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b/>
          <w:sz w:val="72"/>
          <w:szCs w:val="72"/>
        </w:rPr>
      </w:pPr>
      <w:r>
        <w:rPr>
          <w:rFonts w:hint="eastAsia"/>
          <w:b/>
          <w:sz w:val="72"/>
          <w:szCs w:val="72"/>
        </w:rPr>
        <w:t>20</w:t>
      </w:r>
      <w:r>
        <w:rPr>
          <w:rFonts w:hint="eastAsia"/>
          <w:b/>
          <w:sz w:val="72"/>
          <w:szCs w:val="72"/>
          <w:lang w:val="en-US" w:eastAsia="zh-CN"/>
        </w:rPr>
        <w:t>25</w:t>
      </w:r>
      <w:r>
        <w:rPr>
          <w:rFonts w:hint="eastAsia"/>
          <w:b/>
          <w:sz w:val="72"/>
          <w:szCs w:val="72"/>
        </w:rPr>
        <w:t>年部门预算公开</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spacing w:line="800" w:lineRule="exact"/>
        <w:ind w:firstLine="1800" w:firstLineChars="500"/>
        <w:rPr>
          <w:rFonts w:hint="eastAsia"/>
          <w:sz w:val="36"/>
          <w:szCs w:val="36"/>
        </w:rPr>
      </w:pPr>
      <w:r>
        <w:rPr>
          <w:rFonts w:hint="eastAsia"/>
          <w:sz w:val="36"/>
          <w:szCs w:val="36"/>
        </w:rPr>
        <w:t>部门名称：          （盖章）</w:t>
      </w:r>
    </w:p>
    <w:p>
      <w:pPr>
        <w:spacing w:line="800" w:lineRule="exact"/>
        <w:ind w:firstLine="1800" w:firstLineChars="500"/>
        <w:rPr>
          <w:rFonts w:hint="eastAsia"/>
          <w:sz w:val="36"/>
          <w:szCs w:val="36"/>
        </w:rPr>
      </w:pPr>
      <w:r>
        <w:rPr>
          <w:rFonts w:hint="eastAsia"/>
          <w:sz w:val="36"/>
          <w:szCs w:val="36"/>
        </w:rPr>
        <w:t>部门负责人：        （签字）</w:t>
      </w:r>
    </w:p>
    <w:p>
      <w:pPr>
        <w:spacing w:line="800" w:lineRule="exact"/>
        <w:ind w:firstLine="1800" w:firstLineChars="500"/>
        <w:rPr>
          <w:rFonts w:hint="eastAsia"/>
          <w:sz w:val="36"/>
          <w:szCs w:val="36"/>
        </w:rPr>
      </w:pPr>
      <w:r>
        <w:rPr>
          <w:rFonts w:hint="eastAsia"/>
          <w:sz w:val="36"/>
          <w:szCs w:val="36"/>
        </w:rPr>
        <w:t>编报人：            （签字）</w:t>
      </w:r>
    </w:p>
    <w:p>
      <w:pPr>
        <w:spacing w:line="800" w:lineRule="exact"/>
        <w:ind w:firstLine="1800" w:firstLineChars="500"/>
        <w:rPr>
          <w:rFonts w:hint="default" w:eastAsia="仿宋_GB2312"/>
          <w:sz w:val="36"/>
          <w:szCs w:val="36"/>
          <w:lang w:val="en-US" w:eastAsia="zh-CN"/>
        </w:rPr>
      </w:pPr>
      <w:r>
        <w:rPr>
          <w:rFonts w:hint="eastAsia"/>
          <w:sz w:val="36"/>
          <w:szCs w:val="36"/>
        </w:rPr>
        <w:t>联系电话：</w:t>
      </w:r>
      <w:r>
        <w:rPr>
          <w:rFonts w:hint="eastAsia"/>
          <w:sz w:val="36"/>
          <w:szCs w:val="36"/>
          <w:lang w:val="en-US" w:eastAsia="zh-CN"/>
        </w:rPr>
        <w:t>7214800</w:t>
      </w:r>
    </w:p>
    <w:p>
      <w:pPr>
        <w:spacing w:line="800" w:lineRule="exact"/>
        <w:ind w:firstLine="1800" w:firstLineChars="500"/>
        <w:rPr>
          <w:rFonts w:hint="default" w:eastAsia="仿宋_GB2312"/>
          <w:sz w:val="36"/>
          <w:szCs w:val="36"/>
          <w:lang w:val="en-US" w:eastAsia="zh-CN"/>
        </w:rPr>
      </w:pPr>
      <w:r>
        <w:rPr>
          <w:rFonts w:hint="eastAsia"/>
          <w:sz w:val="36"/>
          <w:szCs w:val="36"/>
        </w:rPr>
        <w:t>编制日期：</w:t>
      </w:r>
      <w:r>
        <w:rPr>
          <w:rFonts w:hint="eastAsia"/>
          <w:sz w:val="36"/>
          <w:szCs w:val="36"/>
          <w:lang w:val="en-US" w:eastAsia="zh-CN"/>
        </w:rPr>
        <w:t>2025年2月</w:t>
      </w:r>
      <w:r>
        <w:rPr>
          <w:rFonts w:hint="eastAsia"/>
          <w:sz w:val="36"/>
          <w:szCs w:val="36"/>
          <w:highlight w:val="none"/>
          <w:lang w:val="en-US" w:eastAsia="zh-CN"/>
        </w:rPr>
        <w:t>10</w:t>
      </w:r>
      <w:r>
        <w:rPr>
          <w:rFonts w:hint="eastAsia"/>
          <w:sz w:val="36"/>
          <w:szCs w:val="36"/>
          <w:lang w:val="en-US" w:eastAsia="zh-CN"/>
        </w:rPr>
        <w:t>日</w:t>
      </w:r>
    </w:p>
    <w:p>
      <w:pPr>
        <w:spacing w:line="800" w:lineRule="exact"/>
        <w:ind w:firstLine="1800" w:firstLineChars="500"/>
        <w:rPr>
          <w:rFonts w:hint="default" w:eastAsia="仿宋_GB2312"/>
          <w:sz w:val="36"/>
          <w:szCs w:val="36"/>
          <w:lang w:val="en-US" w:eastAsia="zh-CN"/>
        </w:rPr>
      </w:pPr>
      <w:r>
        <w:rPr>
          <w:rFonts w:hint="eastAsia"/>
          <w:sz w:val="36"/>
          <w:szCs w:val="36"/>
        </w:rPr>
        <w:t>部门预算编码：</w:t>
      </w:r>
      <w:r>
        <w:rPr>
          <w:rFonts w:hint="eastAsia"/>
          <w:sz w:val="36"/>
          <w:szCs w:val="36"/>
          <w:lang w:val="en-US" w:eastAsia="zh-CN"/>
        </w:rPr>
        <w:t>114002</w:t>
      </w:r>
    </w:p>
    <w:p>
      <w:pPr>
        <w:adjustRightInd w:val="0"/>
        <w:snapToGrid w:val="0"/>
        <w:spacing w:line="560" w:lineRule="exact"/>
        <w:ind w:right="-333" w:rightChars="-104" w:firstLine="640" w:firstLineChars="200"/>
        <w:rPr>
          <w:rFonts w:hint="eastAsia" w:ascii="楷体_GB2312" w:eastAsia="楷体_GB2312"/>
          <w:szCs w:val="32"/>
          <w:highlight w:val="none"/>
          <w:u w:val="single"/>
        </w:rPr>
        <w:sectPr>
          <w:pgSz w:w="11906" w:h="16838"/>
          <w:pgMar w:top="1440" w:right="1800" w:bottom="1440" w:left="1800" w:header="851" w:footer="992" w:gutter="0"/>
          <w:cols w:space="720" w:num="1"/>
          <w:docGrid w:type="lines" w:linePitch="312" w:charSpace="0"/>
        </w:sectPr>
      </w:pPr>
    </w:p>
    <w:p>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rPr>
        <w:t>柳州市柳江区法律援助中心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p>
    <w:p>
      <w:pPr>
        <w:jc w:val="center"/>
        <w:rPr>
          <w:rFonts w:hint="eastAsia" w:ascii="黑体" w:hAnsi="宋体" w:eastAsia="黑体"/>
          <w:bCs/>
          <w:szCs w:val="32"/>
        </w:rPr>
      </w:pP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柳州市柳江区法律援助中心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柳州市柳江区法律援助中心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（一）</w:t>
      </w:r>
      <w:r>
        <w:rPr>
          <w:rFonts w:hint="eastAsia" w:ascii="仿宋_GB2312" w:hAnsi="仿宋_GB2312" w:eastAsia="仿宋_GB2312"/>
          <w:sz w:val="32"/>
        </w:rPr>
        <w:t>贯彻执行法律援助有关法律法规规定，拟定本地区法律援助工作计划和中长期发展规划；</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（二）</w:t>
      </w:r>
      <w:r>
        <w:rPr>
          <w:rFonts w:hint="eastAsia" w:ascii="仿宋_GB2312" w:hAnsi="仿宋_GB2312" w:eastAsia="仿宋_GB2312"/>
          <w:sz w:val="32"/>
        </w:rPr>
        <w:t>指导、协调和组织实施全区法律援助工作；</w:t>
      </w:r>
    </w:p>
    <w:p>
      <w:pPr>
        <w:adjustRightInd w:val="0"/>
        <w:snapToGrid w:val="0"/>
        <w:spacing w:line="560" w:lineRule="exact"/>
        <w:ind w:right="-333" w:rightChars="-104" w:firstLine="640" w:firstLineChars="200"/>
        <w:rPr>
          <w:rFonts w:hint="eastAsia" w:ascii="仿宋_GB2312" w:hAnsi="仿宋_GB2312" w:eastAsia="仿宋_GB2312"/>
          <w:sz w:val="32"/>
        </w:rPr>
      </w:pPr>
      <w:r>
        <w:rPr>
          <w:rFonts w:hint="eastAsia" w:ascii="仿宋_GB2312" w:hAnsi="宋体"/>
          <w:szCs w:val="32"/>
        </w:rPr>
        <w:t>（三）</w:t>
      </w:r>
      <w:r>
        <w:rPr>
          <w:rFonts w:hint="eastAsia" w:ascii="仿宋_GB2312" w:hAnsi="仿宋_GB2312" w:eastAsia="仿宋_GB2312"/>
          <w:sz w:val="32"/>
        </w:rPr>
        <w:t>负责法律援助资金的管理和使用；</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（四）</w:t>
      </w:r>
      <w:r>
        <w:rPr>
          <w:rFonts w:hint="eastAsia" w:ascii="仿宋_GB2312" w:hAnsi="仿宋_GB2312" w:eastAsia="仿宋_GB2312"/>
          <w:sz w:val="32"/>
        </w:rPr>
        <w:t>负责法律援助工作的宣传和交流；</w:t>
      </w:r>
    </w:p>
    <w:p>
      <w:pPr>
        <w:adjustRightInd w:val="0"/>
        <w:snapToGrid w:val="0"/>
        <w:spacing w:line="560" w:lineRule="exact"/>
        <w:ind w:right="-333" w:rightChars="-104" w:firstLine="640" w:firstLineChars="200"/>
        <w:rPr>
          <w:rFonts w:hint="eastAsia" w:ascii="仿宋_GB2312" w:hAnsi="宋体"/>
          <w:szCs w:val="32"/>
        </w:rPr>
      </w:pPr>
      <w:r>
        <w:rPr>
          <w:rFonts w:hint="eastAsia" w:ascii="仿宋_GB2312" w:hAnsi="宋体"/>
          <w:szCs w:val="32"/>
        </w:rPr>
        <w:t>（五）</w:t>
      </w:r>
      <w:r>
        <w:rPr>
          <w:rFonts w:hint="eastAsia" w:ascii="仿宋_GB2312" w:hAnsi="仿宋_GB2312" w:eastAsia="仿宋_GB2312"/>
          <w:sz w:val="32"/>
        </w:rPr>
        <w:t>负责受理、审查法律援助申请；</w:t>
      </w:r>
    </w:p>
    <w:p>
      <w:pPr>
        <w:spacing w:line="400" w:lineRule="exact"/>
        <w:ind w:firstLine="640" w:firstLineChars="200"/>
        <w:rPr>
          <w:rFonts w:hint="eastAsia" w:ascii="仿宋_GB2312" w:hAnsi="仿宋_GB2312"/>
          <w:sz w:val="32"/>
          <w:lang w:eastAsia="zh-CN"/>
        </w:rPr>
      </w:pPr>
      <w:r>
        <w:rPr>
          <w:rFonts w:hint="eastAsia" w:ascii="仿宋_GB2312" w:hAnsi="宋体"/>
          <w:szCs w:val="32"/>
        </w:rPr>
        <w:t>（六）</w:t>
      </w:r>
      <w:r>
        <w:rPr>
          <w:rFonts w:hint="eastAsia" w:ascii="仿宋_GB2312" w:hAnsi="仿宋_GB2312" w:eastAsia="仿宋_GB2312"/>
          <w:sz w:val="32"/>
        </w:rPr>
        <w:t>负责安排法律援助人员为符合规定的公民提供法律援助</w:t>
      </w:r>
      <w:r>
        <w:rPr>
          <w:rFonts w:hint="eastAsia" w:ascii="仿宋_GB2312" w:hAnsi="仿宋_GB2312"/>
          <w:sz w:val="32"/>
          <w:lang w:eastAsia="zh-CN"/>
        </w:rPr>
        <w:t>；</w:t>
      </w:r>
    </w:p>
    <w:p>
      <w:pPr>
        <w:spacing w:line="400" w:lineRule="exact"/>
        <w:ind w:firstLine="640" w:firstLineChars="200"/>
        <w:rPr>
          <w:rFonts w:hint="eastAsia" w:ascii="仿宋_GB2312" w:hAnsi="仿宋_GB2312"/>
          <w:sz w:val="32"/>
          <w:lang w:eastAsia="zh-CN"/>
        </w:rPr>
      </w:pPr>
      <w:r>
        <w:rPr>
          <w:rFonts w:hint="eastAsia" w:ascii="仿宋_GB2312" w:hAnsi="仿宋_GB2312"/>
          <w:sz w:val="32"/>
          <w:lang w:eastAsia="zh-CN"/>
        </w:rPr>
        <w:t>（七）</w:t>
      </w:r>
      <w:r>
        <w:rPr>
          <w:rFonts w:hint="eastAsia" w:ascii="仿宋_GB2312" w:hAnsi="仿宋_GB2312" w:eastAsia="仿宋_GB2312"/>
          <w:sz w:val="32"/>
        </w:rPr>
        <w:t>负责全区法律援助工作监督、指导，协调法律援助事项指定受理</w:t>
      </w:r>
      <w:r>
        <w:rPr>
          <w:rFonts w:hint="eastAsia" w:ascii="仿宋_GB2312" w:hAnsi="仿宋_GB2312"/>
          <w:sz w:val="32"/>
          <w:lang w:eastAsia="zh-CN"/>
        </w:rPr>
        <w:t>；</w:t>
      </w:r>
    </w:p>
    <w:p>
      <w:pPr>
        <w:spacing w:line="400" w:lineRule="exact"/>
        <w:ind w:firstLine="640" w:firstLineChars="200"/>
        <w:rPr>
          <w:rFonts w:hint="eastAsia" w:ascii="仿宋_GB2312" w:hAnsi="仿宋_GB2312" w:eastAsia="仿宋_GB2312"/>
          <w:sz w:val="32"/>
        </w:rPr>
      </w:pPr>
      <w:r>
        <w:rPr>
          <w:rFonts w:hint="eastAsia" w:ascii="仿宋_GB2312" w:hAnsi="仿宋_GB2312"/>
          <w:sz w:val="32"/>
          <w:lang w:eastAsia="zh-CN"/>
        </w:rPr>
        <w:t>（八）</w:t>
      </w:r>
      <w:r>
        <w:rPr>
          <w:rFonts w:hint="eastAsia" w:ascii="仿宋_GB2312" w:hAnsi="仿宋_GB2312" w:eastAsia="仿宋_GB2312"/>
          <w:sz w:val="32"/>
        </w:rPr>
        <w:t>负责自愿提供法律援助人员的资格认定初步审核；</w:t>
      </w:r>
    </w:p>
    <w:p>
      <w:pPr>
        <w:spacing w:line="400" w:lineRule="exact"/>
        <w:ind w:firstLine="640" w:firstLineChars="200"/>
        <w:rPr>
          <w:rFonts w:hint="eastAsia" w:ascii="仿宋_GB2312" w:hAnsi="仿宋_GB2312" w:eastAsia="仿宋_GB2312"/>
          <w:sz w:val="32"/>
        </w:rPr>
      </w:pPr>
      <w:r>
        <w:rPr>
          <w:rFonts w:hint="eastAsia" w:ascii="仿宋_GB2312" w:hAnsi="仿宋_GB2312"/>
          <w:sz w:val="32"/>
          <w:lang w:eastAsia="zh-CN"/>
        </w:rPr>
        <w:t>（九）</w:t>
      </w:r>
      <w:r>
        <w:rPr>
          <w:rFonts w:hint="eastAsia" w:ascii="仿宋_GB2312" w:hAnsi="仿宋_GB2312" w:eastAsia="仿宋_GB2312"/>
          <w:sz w:val="32"/>
        </w:rPr>
        <w:t>法律咨询工作；</w:t>
      </w:r>
    </w:p>
    <w:p>
      <w:pPr>
        <w:spacing w:line="400" w:lineRule="exact"/>
        <w:ind w:firstLine="640" w:firstLineChars="200"/>
        <w:rPr>
          <w:rFonts w:hint="default" w:ascii="黑体" w:eastAsia="黑体"/>
          <w:sz w:val="32"/>
          <w:szCs w:val="32"/>
          <w:highlight w:val="none"/>
          <w:lang w:val="en-US" w:eastAsia="zh-CN"/>
        </w:rPr>
      </w:pPr>
      <w:r>
        <w:rPr>
          <w:rFonts w:hint="eastAsia" w:ascii="仿宋_GB2312" w:hAnsi="仿宋_GB2312"/>
          <w:sz w:val="32"/>
          <w:lang w:eastAsia="zh-CN"/>
        </w:rPr>
        <w:t>（十）</w:t>
      </w:r>
      <w:r>
        <w:rPr>
          <w:rFonts w:hint="eastAsia" w:ascii="仿宋_GB2312" w:hAnsi="仿宋_GB2312" w:eastAsia="仿宋_GB2312"/>
          <w:sz w:val="32"/>
        </w:rPr>
        <w:t>负责承办区委、区人民政府委托的其它有关法律援助事项。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460" w:lineRule="exact"/>
        <w:ind w:firstLine="800" w:firstLineChars="250"/>
        <w:rPr>
          <w:rFonts w:hint="eastAsia" w:ascii="仿宋_GB2312" w:eastAsia="仿宋_GB2312"/>
          <w:sz w:val="32"/>
          <w:szCs w:val="32"/>
        </w:rPr>
      </w:pPr>
      <w:r>
        <w:rPr>
          <w:rFonts w:hint="eastAsia" w:ascii="仿宋_GB2312" w:eastAsia="仿宋_GB2312"/>
          <w:sz w:val="32"/>
          <w:szCs w:val="32"/>
        </w:rPr>
        <w:t>柳州市柳江区法律援助中心是柳州市柳江区司法局的二层单位，是参照公务员</w:t>
      </w:r>
      <w:r>
        <w:rPr>
          <w:rFonts w:hint="eastAsia" w:ascii="仿宋_GB2312"/>
          <w:sz w:val="32"/>
          <w:szCs w:val="32"/>
          <w:lang w:eastAsia="zh-CN"/>
        </w:rPr>
        <w:t>办法</w:t>
      </w:r>
      <w:r>
        <w:rPr>
          <w:rFonts w:hint="eastAsia" w:ascii="仿宋_GB2312" w:eastAsia="仿宋_GB2312"/>
          <w:sz w:val="32"/>
          <w:szCs w:val="32"/>
        </w:rPr>
        <w:t>管理的</w:t>
      </w:r>
      <w:r>
        <w:rPr>
          <w:rFonts w:hint="eastAsia" w:ascii="仿宋_GB2312"/>
          <w:sz w:val="32"/>
          <w:szCs w:val="32"/>
          <w:lang w:eastAsia="zh-CN"/>
        </w:rPr>
        <w:t>公益一类</w:t>
      </w:r>
      <w:r>
        <w:rPr>
          <w:rFonts w:hint="eastAsia" w:ascii="仿宋_GB2312" w:eastAsia="仿宋_GB2312"/>
          <w:sz w:val="32"/>
          <w:szCs w:val="32"/>
        </w:rPr>
        <w:t>事业单位。</w:t>
      </w:r>
    </w:p>
    <w:p>
      <w:pPr>
        <w:tabs>
          <w:tab w:val="center" w:pos="4475"/>
        </w:tabs>
        <w:spacing w:line="560" w:lineRule="exact"/>
        <w:rPr>
          <w:rFonts w:hint="eastAsia" w:ascii="黑体" w:eastAsia="黑体"/>
          <w:szCs w:val="32"/>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柳州市柳江区法律援助中心202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120.88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120.88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 xml:space="preserve">20.01 </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14.20%，主要原因是</w:t>
      </w:r>
      <w:r>
        <w:rPr>
          <w:rFonts w:hint="eastAsia" w:ascii="仿宋_GB2312"/>
          <w:szCs w:val="32"/>
          <w:lang w:eastAsia="zh-CN"/>
        </w:rPr>
        <w:t>人员经费的减少</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14.20%，主要原因是</w:t>
      </w:r>
      <w:r>
        <w:rPr>
          <w:rFonts w:hint="eastAsia" w:ascii="仿宋_GB2312"/>
          <w:szCs w:val="32"/>
          <w:lang w:eastAsia="zh-CN"/>
        </w:rPr>
        <w:t>人员经费的减少</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120.88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20.01</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14.2%，主要原因是</w:t>
      </w:r>
      <w:r>
        <w:rPr>
          <w:rFonts w:hint="eastAsia" w:ascii="仿宋_GB2312"/>
          <w:szCs w:val="32"/>
          <w:lang w:eastAsia="zh-CN"/>
        </w:rPr>
        <w:t>人员经费的减少</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一般公共预算拨款（本级）120.88万元，占比100%</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highlight w:val="yellow"/>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120.88</w:t>
      </w:r>
      <w:r>
        <w:rPr>
          <w:rFonts w:hint="eastAsia" w:ascii="仿宋_GB2312" w:eastAsia="仿宋_GB2312"/>
          <w:sz w:val="32"/>
          <w:szCs w:val="32"/>
        </w:rPr>
        <w:t>万元</w:t>
      </w:r>
      <w:r>
        <w:rPr>
          <w:rFonts w:hint="eastAsia" w:ascii="仿宋_GB2312"/>
          <w:sz w:val="32"/>
          <w:szCs w:val="32"/>
          <w:lang w:eastAsia="zh-CN"/>
        </w:rPr>
        <w:t>，较上年增长减少</w:t>
      </w:r>
      <w:r>
        <w:rPr>
          <w:rFonts w:hint="eastAsia" w:ascii="仿宋_GB2312"/>
          <w:sz w:val="32"/>
          <w:szCs w:val="32"/>
          <w:lang w:val="en-US" w:eastAsia="zh-CN"/>
        </w:rPr>
        <w:t>20.01</w:t>
      </w:r>
      <w:r>
        <w:rPr>
          <w:rFonts w:hint="eastAsia" w:ascii="仿宋_GB2312"/>
          <w:sz w:val="32"/>
          <w:szCs w:val="32"/>
          <w:lang w:val="en" w:eastAsia="zh-CN"/>
        </w:rPr>
        <w:t>万元，</w:t>
      </w:r>
      <w:r>
        <w:rPr>
          <w:rFonts w:hint="eastAsia" w:ascii="仿宋_GB2312"/>
          <w:sz w:val="32"/>
          <w:szCs w:val="32"/>
          <w:lang w:eastAsia="zh-CN"/>
        </w:rPr>
        <w:t>增长减少</w:t>
      </w:r>
      <w:r>
        <w:rPr>
          <w:rFonts w:hint="eastAsia" w:ascii="仿宋_GB2312"/>
          <w:sz w:val="32"/>
          <w:szCs w:val="32"/>
          <w:lang w:val="en-US" w:eastAsia="zh-CN"/>
        </w:rPr>
        <w:t>14.2%，主要原因是</w:t>
      </w:r>
      <w:r>
        <w:rPr>
          <w:rFonts w:hint="eastAsia" w:ascii="仿宋_GB2312"/>
          <w:szCs w:val="32"/>
          <w:lang w:eastAsia="zh-CN"/>
        </w:rPr>
        <w:t>人员经费的减少</w:t>
      </w:r>
      <w:r>
        <w:rPr>
          <w:rFonts w:hint="eastAsia" w:ascii="仿宋_GB2312"/>
          <w:sz w:val="32"/>
          <w:szCs w:val="32"/>
          <w:lang w:val="en-US" w:eastAsia="zh-CN"/>
        </w:rPr>
        <w:t>。单位支出主要包括：</w:t>
      </w:r>
      <w:r>
        <w:rPr>
          <w:rFonts w:hint="eastAsia" w:ascii="仿宋_GB2312" w:hAnsi="宋体"/>
          <w:szCs w:val="32"/>
          <w:lang w:val="en-US" w:eastAsia="zh-CN"/>
        </w:rPr>
        <w:t>公共安全支出89.35万元，占比73.92%；社会保障和就业支出18.01万元，占比14.89%；卫生健康支出5.33万元，占比4.41%；住房保障支出8.19万元，占比6.78%</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szCs w:val="32"/>
          <w:highlight w:val="none"/>
          <w:u w:val="single" w:color="FFFFFF"/>
        </w:rPr>
      </w:pPr>
      <w:r>
        <w:rPr>
          <w:rFonts w:hint="eastAsia" w:ascii="仿宋_GB2312" w:hAnsi="宋体"/>
          <w:b/>
          <w:bCs/>
          <w:szCs w:val="32"/>
          <w:highlight w:val="none"/>
          <w:u w:val="single" w:color="FFFFFF"/>
        </w:rPr>
        <w:t>我</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202</w:t>
      </w:r>
      <w:r>
        <w:rPr>
          <w:rFonts w:hint="eastAsia" w:ascii="仿宋_GB2312" w:hAnsi="宋体"/>
          <w:b/>
          <w:bCs/>
          <w:szCs w:val="32"/>
          <w:highlight w:val="none"/>
          <w:u w:val="single" w:color="FFFFFF"/>
          <w:lang w:val="en-US" w:eastAsia="zh-CN"/>
        </w:rPr>
        <w:t>5</w:t>
      </w:r>
      <w:r>
        <w:rPr>
          <w:rFonts w:hint="eastAsia" w:ascii="仿宋_GB2312" w:hAnsi="宋体"/>
          <w:b/>
          <w:bCs/>
          <w:szCs w:val="32"/>
          <w:highlight w:val="none"/>
          <w:u w:val="single" w:color="FFFFFF"/>
        </w:rPr>
        <w:t>年</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预算无政府性基金预算。</w:t>
      </w:r>
    </w:p>
    <w:p>
      <w:pPr>
        <w:numPr>
          <w:ilvl w:val="0"/>
          <w:numId w:val="1"/>
        </w:num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宋体"/>
          <w:szCs w:val="32"/>
          <w:highlight w:val="none"/>
          <w:u w:val="single" w:color="FFFFFF"/>
        </w:rPr>
      </w:pPr>
      <w:r>
        <w:rPr>
          <w:rFonts w:hint="eastAsia" w:ascii="仿宋_GB2312" w:hAnsi="宋体"/>
          <w:b/>
          <w:bCs/>
          <w:szCs w:val="32"/>
          <w:highlight w:val="none"/>
          <w:u w:val="single" w:color="FFFFFF"/>
        </w:rPr>
        <w:t>我</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202</w:t>
      </w:r>
      <w:r>
        <w:rPr>
          <w:rFonts w:hint="eastAsia" w:ascii="仿宋_GB2312" w:hAnsi="宋体"/>
          <w:b/>
          <w:bCs/>
          <w:szCs w:val="32"/>
          <w:highlight w:val="none"/>
          <w:u w:val="single" w:color="FFFFFF"/>
          <w:lang w:val="en-US" w:eastAsia="zh-CN"/>
        </w:rPr>
        <w:t>5</w:t>
      </w:r>
      <w:r>
        <w:rPr>
          <w:rFonts w:hint="eastAsia" w:ascii="仿宋_GB2312" w:hAnsi="宋体"/>
          <w:b/>
          <w:bCs/>
          <w:szCs w:val="32"/>
          <w:highlight w:val="none"/>
          <w:u w:val="single" w:color="FFFFFF"/>
        </w:rPr>
        <w:t>年</w:t>
      </w:r>
      <w:r>
        <w:rPr>
          <w:rFonts w:hint="eastAsia" w:ascii="仿宋_GB2312" w:hAnsi="宋体"/>
          <w:b/>
          <w:bCs/>
          <w:szCs w:val="32"/>
          <w:highlight w:val="none"/>
          <w:u w:val="single" w:color="FFFFFF"/>
          <w:lang w:eastAsia="zh-CN"/>
        </w:rPr>
        <w:t>单位</w:t>
      </w:r>
      <w:r>
        <w:rPr>
          <w:rFonts w:hint="eastAsia" w:ascii="仿宋_GB2312" w:hAnsi="宋体"/>
          <w:b/>
          <w:bCs/>
          <w:szCs w:val="32"/>
          <w:highlight w:val="none"/>
          <w:u w:val="single" w:color="FFFFFF"/>
        </w:rPr>
        <w:t>预算无</w:t>
      </w:r>
      <w:r>
        <w:rPr>
          <w:rFonts w:hint="eastAsia" w:ascii="仿宋_GB2312" w:hAnsi="宋体"/>
          <w:b/>
          <w:bCs/>
          <w:szCs w:val="32"/>
          <w:highlight w:val="none"/>
          <w:u w:val="single" w:color="FFFFFF"/>
          <w:lang w:eastAsia="zh-CN"/>
        </w:rPr>
        <w:t>国有资本经营</w:t>
      </w:r>
      <w:r>
        <w:rPr>
          <w:rFonts w:hint="eastAsia" w:ascii="仿宋_GB2312" w:hAnsi="宋体"/>
          <w:b/>
          <w:bCs/>
          <w:szCs w:val="32"/>
          <w:highlight w:val="none"/>
          <w:u w:val="single" w:color="FFFFFF"/>
        </w:rPr>
        <w:t>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0.07</w:t>
      </w:r>
      <w:r>
        <w:rPr>
          <w:rFonts w:hint="eastAsia" w:ascii="仿宋_GB2312"/>
          <w:bCs/>
        </w:rPr>
        <w:t>万元，下降</w:t>
      </w:r>
      <w:r>
        <w:rPr>
          <w:rFonts w:hint="eastAsia" w:ascii="仿宋_GB2312"/>
          <w:bCs/>
          <w:lang w:val="en-US" w:eastAsia="zh-CN"/>
        </w:rPr>
        <w:t>33.33</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w:t>
      </w:r>
      <w:r>
        <w:rPr>
          <w:rFonts w:hint="eastAsia" w:ascii="仿宋_GB2312" w:hAnsi="宋体"/>
          <w:szCs w:val="32"/>
        </w:rPr>
        <w:t>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w:t>
      </w:r>
      <w:r>
        <w:rPr>
          <w:rFonts w:hint="eastAsia" w:ascii="仿宋_GB2312" w:hAnsi="宋体"/>
          <w:szCs w:val="32"/>
        </w:rPr>
        <w:t>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w:t>
      </w:r>
      <w:r>
        <w:rPr>
          <w:rFonts w:hint="eastAsia" w:ascii="仿宋_GB2312" w:hAnsi="宋体"/>
          <w:szCs w:val="32"/>
        </w:rPr>
        <w:t>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w:t>
      </w:r>
      <w:r>
        <w:rPr>
          <w:rFonts w:hint="eastAsia" w:ascii="仿宋_GB2312" w:hAnsi="宋体"/>
          <w:szCs w:val="32"/>
        </w:rPr>
        <w:t>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0.14</w:t>
      </w:r>
      <w:r>
        <w:rPr>
          <w:rFonts w:hint="eastAsia" w:ascii="仿宋_GB2312" w:hAnsi="宋体"/>
          <w:szCs w:val="32"/>
        </w:rPr>
        <w:t>万元，比上年减少</w:t>
      </w:r>
      <w:r>
        <w:rPr>
          <w:rFonts w:hint="eastAsia" w:ascii="仿宋_GB2312" w:hAnsi="宋体"/>
          <w:szCs w:val="32"/>
          <w:lang w:val="en-US" w:eastAsia="zh-CN"/>
        </w:rPr>
        <w:t>0.07</w:t>
      </w:r>
      <w:r>
        <w:rPr>
          <w:rFonts w:hint="eastAsia" w:ascii="仿宋_GB2312" w:hAnsi="宋体"/>
          <w:szCs w:val="32"/>
        </w:rPr>
        <w:t>万元，下降</w:t>
      </w:r>
      <w:r>
        <w:rPr>
          <w:rFonts w:hint="eastAsia" w:ascii="仿宋_GB2312" w:hAnsi="宋体"/>
          <w:szCs w:val="32"/>
          <w:lang w:val="en-US" w:eastAsia="zh-CN"/>
        </w:rPr>
        <w:t>33.33</w:t>
      </w:r>
      <w:r>
        <w:rPr>
          <w:rFonts w:hint="eastAsia" w:ascii="仿宋_GB2312" w:hAnsi="宋体"/>
          <w:szCs w:val="32"/>
        </w:rPr>
        <w:t>%，</w:t>
      </w:r>
      <w:r>
        <w:rPr>
          <w:rFonts w:hint="eastAsia" w:ascii="仿宋_GB2312" w:hAnsi="Arial" w:cs="Arial"/>
          <w:kern w:val="0"/>
        </w:rPr>
        <w:t>减少的主要原因是落实过紧日子要求，压减公务接待费预算。</w:t>
      </w:r>
    </w:p>
    <w:p>
      <w:pPr>
        <w:tabs>
          <w:tab w:val="center" w:pos="4475"/>
        </w:tabs>
        <w:spacing w:line="560" w:lineRule="exact"/>
        <w:ind w:firstLine="645"/>
        <w:rPr>
          <w:rFonts w:hint="eastAsia" w:ascii="楷体_GB2312" w:hAnsi="楷体_GB2312" w:eastAsia="楷体_GB2312" w:cs="楷体_GB2312"/>
          <w:szCs w:val="32"/>
          <w:highlight w:val="none"/>
        </w:rPr>
      </w:pPr>
      <w:r>
        <w:rPr>
          <w:rFonts w:hint="eastAsia" w:ascii="黑体" w:eastAsia="黑体"/>
          <w:szCs w:val="32"/>
          <w:lang w:eastAsia="zh-CN"/>
        </w:rPr>
        <w:t>七、</w:t>
      </w:r>
      <w:r>
        <w:rPr>
          <w:rFonts w:hint="eastAsia" w:ascii="黑体" w:hAnsi="黑体" w:eastAsia="黑体" w:cs="黑体"/>
          <w:szCs w:val="32"/>
          <w:highlight w:val="none"/>
          <w:lang w:eastAsia="zh-CN"/>
        </w:rPr>
        <w:t>事业单位</w:t>
      </w:r>
      <w:r>
        <w:rPr>
          <w:rFonts w:hint="eastAsia" w:ascii="黑体" w:hAnsi="黑体" w:eastAsia="黑体" w:cs="黑体"/>
          <w:szCs w:val="32"/>
          <w:highlight w:val="none"/>
        </w:rPr>
        <w:t>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w:t>
      </w:r>
      <w:r>
        <w:rPr>
          <w:rFonts w:hint="eastAsia" w:ascii="仿宋_GB2312"/>
          <w:sz w:val="32"/>
          <w:szCs w:val="32"/>
          <w:highlight w:val="none"/>
          <w:lang w:eastAsia="zh-CN"/>
        </w:rPr>
        <w:t>费、</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eastAsia="zh-CN"/>
        </w:rPr>
        <w:t>工会经费、福利费、</w:t>
      </w:r>
      <w:r>
        <w:rPr>
          <w:rFonts w:hint="eastAsia" w:ascii="仿宋_GB2312" w:eastAsia="仿宋_GB2312"/>
          <w:sz w:val="32"/>
          <w:szCs w:val="32"/>
          <w:highlight w:val="none"/>
        </w:rPr>
        <w:t>公务用车运行维护费</w:t>
      </w:r>
      <w:r>
        <w:rPr>
          <w:rFonts w:hint="eastAsia" w:ascii="仿宋_GB2312"/>
          <w:sz w:val="32"/>
          <w:szCs w:val="32"/>
          <w:highlight w:val="none"/>
          <w:lang w:eastAsia="zh-CN"/>
        </w:rPr>
        <w:t>、其他交通费用</w:t>
      </w:r>
      <w:r>
        <w:rPr>
          <w:rFonts w:hint="eastAsia" w:ascii="仿宋_GB2312" w:eastAsia="仿宋_GB2312"/>
          <w:sz w:val="32"/>
          <w:szCs w:val="32"/>
          <w:highlight w:val="none"/>
        </w:rPr>
        <w:t>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运行经费预算17.73万元，较上年减少3.38</w:t>
      </w:r>
      <w:r>
        <w:rPr>
          <w:rFonts w:hint="eastAsia" w:ascii="仿宋_GB2312"/>
          <w:sz w:val="32"/>
          <w:szCs w:val="32"/>
          <w:lang w:val="en" w:eastAsia="zh-CN"/>
        </w:rPr>
        <w:t>万元，</w:t>
      </w:r>
      <w:r>
        <w:rPr>
          <w:rFonts w:hint="eastAsia" w:ascii="仿宋_GB2312"/>
          <w:sz w:val="32"/>
          <w:szCs w:val="32"/>
          <w:lang w:eastAsia="zh-CN"/>
        </w:rPr>
        <w:t>增减少</w:t>
      </w:r>
      <w:r>
        <w:rPr>
          <w:rFonts w:hint="eastAsia" w:ascii="仿宋_GB2312"/>
          <w:sz w:val="32"/>
          <w:szCs w:val="32"/>
          <w:lang w:val="en-US" w:eastAsia="zh-CN"/>
        </w:rPr>
        <w:t>16.01%，减少的主要原因是办公费、其他交通费用和其他商品和服务支出的减少。</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numPr>
          <w:ilvl w:val="0"/>
          <w:numId w:val="2"/>
        </w:numPr>
        <w:tabs>
          <w:tab w:val="center" w:pos="4475"/>
        </w:tabs>
        <w:spacing w:line="560" w:lineRule="exact"/>
        <w:ind w:firstLine="645"/>
        <w:rPr>
          <w:rFonts w:hint="eastAsia" w:ascii="黑体" w:hAnsi="黑体" w:eastAsia="黑体" w:cs="黑体"/>
          <w:kern w:val="0"/>
        </w:rPr>
      </w:pPr>
      <w:r>
        <w:rPr>
          <w:rFonts w:hint="eastAsia" w:ascii="黑体" w:hAnsi="黑体" w:eastAsia="黑体" w:cs="黑体"/>
          <w:kern w:val="0"/>
        </w:rPr>
        <w:t>国有资产占用情况说明</w:t>
      </w:r>
    </w:p>
    <w:p>
      <w:pPr>
        <w:numPr>
          <w:ilvl w:val="0"/>
          <w:numId w:val="0"/>
        </w:numPr>
        <w:tabs>
          <w:tab w:val="center" w:pos="4475"/>
        </w:tabs>
        <w:spacing w:line="560" w:lineRule="exact"/>
        <w:rPr>
          <w:rFonts w:hint="default" w:ascii="黑体" w:hAnsi="黑体" w:eastAsia="黑体" w:cs="黑体"/>
          <w:b/>
          <w:bCs/>
          <w:kern w:val="0"/>
          <w:lang w:val="en-US" w:eastAsia="zh-CN"/>
        </w:rPr>
      </w:pPr>
      <w:r>
        <w:rPr>
          <w:rFonts w:hint="eastAsia" w:ascii="黑体" w:hAnsi="黑体" w:eastAsia="黑体" w:cs="黑体"/>
          <w:kern w:val="0"/>
          <w:lang w:val="en-US" w:eastAsia="zh-CN"/>
        </w:rPr>
        <w:t xml:space="preserve">   </w:t>
      </w:r>
      <w:r>
        <w:rPr>
          <w:rFonts w:hint="eastAsia" w:ascii="仿宋_GB2312" w:hAnsi="仿宋_GB2312" w:eastAsia="仿宋_GB2312" w:cs="仿宋_GB2312"/>
          <w:kern w:val="0"/>
          <w:lang w:val="en-US" w:eastAsia="zh-CN"/>
        </w:rPr>
        <w:t xml:space="preserve"> </w:t>
      </w:r>
      <w:r>
        <w:rPr>
          <w:rFonts w:hint="eastAsia" w:ascii="仿宋_GB2312" w:hAnsi="仿宋_GB2312" w:eastAsia="仿宋_GB2312" w:cs="仿宋_GB2312"/>
          <w:b/>
          <w:bCs/>
          <w:kern w:val="0"/>
          <w:lang w:val="en-US" w:eastAsia="zh-CN"/>
        </w:rPr>
        <w:t>我单位2025年无国有资产占用相关情况。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pacing w:line="560" w:lineRule="exact"/>
        <w:ind w:firstLine="645"/>
        <w:rPr>
          <w:rFonts w:hint="eastAsia" w:ascii="黑体" w:eastAsia="黑体"/>
          <w:szCs w:val="32"/>
        </w:rPr>
      </w:pPr>
      <w:r>
        <w:rPr>
          <w:rFonts w:hint="eastAsia" w:ascii="仿宋_GB2312"/>
          <w:sz w:val="32"/>
          <w:szCs w:val="32"/>
          <w:lang w:val="en-US" w:eastAsia="zh-CN"/>
        </w:rPr>
        <w:t>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w:t>
      </w:r>
      <w:r>
        <w:rPr>
          <w:rFonts w:hint="eastAsia" w:ascii="仿宋_GB2312"/>
          <w:sz w:val="32"/>
          <w:szCs w:val="32"/>
          <w:lang w:val="en-US" w:eastAsia="zh-CN"/>
        </w:rPr>
        <w:t>无</w:t>
      </w:r>
      <w:r>
        <w:rPr>
          <w:rFonts w:hint="eastAsia" w:ascii="仿宋_GB2312" w:eastAsia="仿宋_GB2312"/>
          <w:sz w:val="32"/>
          <w:szCs w:val="32"/>
          <w:lang w:val="en-US" w:eastAsia="zh-CN"/>
        </w:rPr>
        <w:t>项目支出</w:t>
      </w:r>
      <w:r>
        <w:rPr>
          <w:rFonts w:hint="eastAsia" w:ascii="仿宋_GB2312"/>
          <w:sz w:val="32"/>
          <w:szCs w:val="32"/>
          <w:lang w:val="en-US" w:eastAsia="zh-CN"/>
        </w:rPr>
        <w:t>，故</w:t>
      </w:r>
      <w:r>
        <w:rPr>
          <w:rFonts w:hint="eastAsia" w:ascii="仿宋_GB2312" w:eastAsia="仿宋_GB2312"/>
          <w:sz w:val="32"/>
          <w:szCs w:val="32"/>
          <w:lang w:val="en-US" w:eastAsia="zh-CN"/>
        </w:rPr>
        <w:t>绩效目标管理，涉及本级项目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绩效目标情况详见报表（敏感涉密项目除外）。</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0" w:firstLineChars="200"/>
        <w:rPr>
          <w:rFonts w:hint="eastAsia" w:ascii="黑体" w:eastAsia="黑体"/>
          <w:szCs w:val="32"/>
        </w:rPr>
      </w:pPr>
    </w:p>
    <w:p>
      <w:pPr>
        <w:tabs>
          <w:tab w:val="center" w:pos="4475"/>
        </w:tabs>
        <w:spacing w:line="560" w:lineRule="exact"/>
        <w:ind w:firstLine="640" w:firstLineChars="200"/>
        <w:rPr>
          <w:rFonts w:hint="eastAsia" w:ascii="黑体" w:eastAsia="黑体"/>
          <w:szCs w:val="32"/>
        </w:rPr>
      </w:pPr>
      <w:bookmarkStart w:id="0" w:name="_GoBack"/>
      <w:bookmarkEnd w:id="0"/>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柳州市柳江区法律援助中心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CF1BE"/>
    <w:multiLevelType w:val="singleLevel"/>
    <w:tmpl w:val="DE3CF1BE"/>
    <w:lvl w:ilvl="0" w:tentative="0">
      <w:start w:val="5"/>
      <w:numFmt w:val="chineseCounting"/>
      <w:suff w:val="nothing"/>
      <w:lvlText w:val="%1、"/>
      <w:lvlJc w:val="left"/>
      <w:rPr>
        <w:rFonts w:hint="eastAsia"/>
      </w:rPr>
    </w:lvl>
  </w:abstractNum>
  <w:abstractNum w:abstractNumId="1">
    <w:nsid w:val="42237D99"/>
    <w:multiLevelType w:val="singleLevel"/>
    <w:tmpl w:val="42237D99"/>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7874"/>
    <w:rsid w:val="05C211A9"/>
    <w:rsid w:val="076637D7"/>
    <w:rsid w:val="0B4B40F9"/>
    <w:rsid w:val="0F64642D"/>
    <w:rsid w:val="135114C1"/>
    <w:rsid w:val="15DD7808"/>
    <w:rsid w:val="21690C6D"/>
    <w:rsid w:val="2F0E7201"/>
    <w:rsid w:val="33DB11B8"/>
    <w:rsid w:val="36190BE4"/>
    <w:rsid w:val="392A132F"/>
    <w:rsid w:val="46C57E96"/>
    <w:rsid w:val="4E3B534E"/>
    <w:rsid w:val="54C70BB2"/>
    <w:rsid w:val="61790893"/>
    <w:rsid w:val="67552290"/>
    <w:rsid w:val="6A3E1DEA"/>
    <w:rsid w:val="6CA16B7F"/>
    <w:rsid w:val="6DAE2E3A"/>
    <w:rsid w:val="7511365D"/>
    <w:rsid w:val="7C9E1DE8"/>
    <w:rsid w:val="7CDC10CD"/>
    <w:rsid w:val="7F4D16AD"/>
    <w:rsid w:val="7FD521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4187</Words>
  <Characters>4398</Characters>
  <Lines>0</Lines>
  <Paragraphs>0</Paragraphs>
  <TotalTime>1</TotalTime>
  <ScaleCrop>false</ScaleCrop>
  <LinksUpToDate>false</LinksUpToDate>
  <CharactersWithSpaces>4474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2025-02-05T02:19:13Z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