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E3D55">
      <w:pPr>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lang w:eastAsia="zh-CN"/>
        </w:rPr>
        <w:t>柳州市柳江区城乡建设服务中心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w:t>
      </w:r>
    </w:p>
    <w:p w14:paraId="1ED32751">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p w14:paraId="1A62CC7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1D66B0F">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739225FA">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09FDB751">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柳州市柳江区城乡建设服务中心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25AAD3CF">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1D98299B">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2969BCE1">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26303E81">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4DD07C5C">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70A41D7E">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2D936AAB">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44A4B0EB">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A23CEE9">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70290F0">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76E2C79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54899224">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rPr>
        <w:t>柳州市柳江区城乡建设服务中心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730EAFF">
      <w:pPr>
        <w:adjustRightInd w:val="0"/>
        <w:snapToGrid w:val="0"/>
        <w:spacing w:line="560" w:lineRule="exact"/>
        <w:ind w:right="-333" w:rightChars="-104" w:firstLine="640" w:firstLineChars="200"/>
        <w:rPr>
          <w:rFonts w:hint="eastAsia" w:ascii="黑体" w:eastAsia="黑体"/>
          <w:szCs w:val="32"/>
        </w:rPr>
      </w:pPr>
    </w:p>
    <w:p w14:paraId="4C6FC3DD">
      <w:pPr>
        <w:adjustRightInd w:val="0"/>
        <w:snapToGrid w:val="0"/>
        <w:spacing w:line="560" w:lineRule="exact"/>
        <w:ind w:right="-333" w:rightChars="-104" w:firstLine="640" w:firstLineChars="200"/>
        <w:rPr>
          <w:rFonts w:hint="eastAsia" w:ascii="黑体" w:eastAsia="黑体"/>
          <w:szCs w:val="32"/>
        </w:rPr>
      </w:pPr>
    </w:p>
    <w:p w14:paraId="429851B3">
      <w:pPr>
        <w:adjustRightInd w:val="0"/>
        <w:snapToGrid w:val="0"/>
        <w:spacing w:line="560" w:lineRule="exact"/>
        <w:ind w:right="-333" w:rightChars="-104" w:firstLine="640" w:firstLineChars="200"/>
        <w:rPr>
          <w:rFonts w:hint="eastAsia" w:ascii="黑体" w:eastAsia="黑体"/>
          <w:szCs w:val="32"/>
        </w:rPr>
      </w:pPr>
    </w:p>
    <w:p w14:paraId="5F82035C">
      <w:pPr>
        <w:adjustRightInd w:val="0"/>
        <w:snapToGrid w:val="0"/>
        <w:spacing w:line="560" w:lineRule="exact"/>
        <w:ind w:right="-333" w:rightChars="-104" w:firstLine="640" w:firstLineChars="200"/>
        <w:rPr>
          <w:rFonts w:hint="eastAsia" w:ascii="黑体" w:eastAsia="黑体"/>
          <w:szCs w:val="32"/>
        </w:rPr>
      </w:pPr>
    </w:p>
    <w:p w14:paraId="45237F7B">
      <w:pPr>
        <w:adjustRightInd w:val="0"/>
        <w:snapToGrid w:val="0"/>
        <w:spacing w:line="560" w:lineRule="exact"/>
        <w:ind w:right="-333" w:rightChars="-104" w:firstLine="640" w:firstLineChars="200"/>
        <w:rPr>
          <w:rFonts w:hint="eastAsia" w:ascii="黑体" w:eastAsia="黑体"/>
          <w:szCs w:val="32"/>
        </w:rPr>
      </w:pPr>
    </w:p>
    <w:p w14:paraId="45A68D6B">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C3E167A">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14CBC783">
      <w:pPr>
        <w:spacing w:line="360" w:lineRule="auto"/>
        <w:ind w:firstLine="640" w:firstLineChars="200"/>
        <w:rPr>
          <w:rFonts w:hint="eastAsia" w:ascii="仿宋_GB2312" w:eastAsia="仿宋_GB2312"/>
          <w:sz w:val="32"/>
          <w:szCs w:val="32"/>
        </w:rPr>
      </w:pPr>
      <w:r>
        <w:rPr>
          <w:rFonts w:hint="eastAsia" w:ascii="仿宋_GB2312" w:hAnsi="宋体"/>
          <w:szCs w:val="32"/>
        </w:rPr>
        <w:t>（一）</w:t>
      </w:r>
      <w:r>
        <w:rPr>
          <w:rFonts w:hint="eastAsia" w:ascii="仿宋_GB2312" w:eastAsia="仿宋_GB2312"/>
          <w:sz w:val="32"/>
          <w:szCs w:val="32"/>
        </w:rPr>
        <w:t>负责全区城乡建设、村庄建设、工程造价、招标投标工作，贯彻执行中央、自治区、柳州市关于城乡建设、村庄建设、工程造价、招标投标有关法律法规、方针政策和规范性文件，参与拟订全区城镇化发展规划、村庄和小城镇建设管理细则和实施办法并指导实施。</w:t>
      </w:r>
    </w:p>
    <w:p w14:paraId="6DDDF73C">
      <w:pPr>
        <w:spacing w:line="360" w:lineRule="auto"/>
        <w:ind w:firstLine="640" w:firstLineChars="200"/>
        <w:jc w:val="left"/>
        <w:rPr>
          <w:rFonts w:hint="eastAsia" w:ascii="黑体" w:eastAsia="黑体"/>
          <w:sz w:val="32"/>
          <w:szCs w:val="32"/>
          <w:highlight w:val="none"/>
        </w:rPr>
      </w:pPr>
      <w:r>
        <w:rPr>
          <w:rFonts w:hint="eastAsia" w:ascii="仿宋_GB2312" w:eastAsia="仿宋_GB2312"/>
          <w:sz w:val="32"/>
          <w:szCs w:val="32"/>
        </w:rPr>
        <w:t>（二）完成区委、区人民政府、区住房和城乡建设局交办的其他工作。</w:t>
      </w:r>
    </w:p>
    <w:p w14:paraId="53B09A7C">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250A9B55">
      <w:pPr>
        <w:spacing w:line="360" w:lineRule="auto"/>
        <w:ind w:firstLine="640" w:firstLineChars="200"/>
        <w:jc w:val="left"/>
        <w:rPr>
          <w:rFonts w:hint="eastAsia" w:ascii="黑体" w:eastAsia="黑体"/>
          <w:szCs w:val="32"/>
        </w:rPr>
      </w:pPr>
      <w:r>
        <w:rPr>
          <w:rFonts w:hint="eastAsia" w:ascii="仿宋_GB2312"/>
          <w:szCs w:val="32"/>
        </w:rPr>
        <w:t>柳州市柳江区城乡建设服务中心</w:t>
      </w:r>
      <w:r>
        <w:rPr>
          <w:rFonts w:hint="eastAsia" w:ascii="仿宋_GB2312"/>
          <w:szCs w:val="32"/>
          <w:lang w:val="zh-CN"/>
        </w:rPr>
        <w:t>全额拨款公益一类事业单位，</w:t>
      </w:r>
      <w:r>
        <w:rPr>
          <w:rFonts w:hint="eastAsia" w:ascii="仿宋_GB2312"/>
          <w:szCs w:val="32"/>
        </w:rPr>
        <w:t>编制数</w:t>
      </w:r>
      <w:r>
        <w:rPr>
          <w:rFonts w:hint="eastAsia" w:ascii="仿宋_GB2312"/>
          <w:szCs w:val="32"/>
          <w:lang w:val="en-US" w:eastAsia="zh-CN"/>
        </w:rPr>
        <w:t>30</w:t>
      </w:r>
      <w:r>
        <w:rPr>
          <w:rFonts w:hint="eastAsia" w:ascii="仿宋_GB2312"/>
          <w:szCs w:val="32"/>
        </w:rPr>
        <w:t>名。</w:t>
      </w:r>
      <w:r>
        <w:rPr>
          <w:rFonts w:hint="eastAsia" w:ascii="仿宋_GB2312"/>
          <w:szCs w:val="32"/>
          <w:lang w:val="en-US" w:eastAsia="zh-CN"/>
        </w:rPr>
        <w:t>实</w:t>
      </w:r>
      <w:r>
        <w:rPr>
          <w:rFonts w:hint="eastAsia" w:ascii="仿宋_GB2312"/>
          <w:szCs w:val="32"/>
        </w:rPr>
        <w:t>有在职人员</w:t>
      </w:r>
      <w:r>
        <w:rPr>
          <w:rFonts w:hint="eastAsia" w:ascii="仿宋_GB2312"/>
          <w:szCs w:val="32"/>
          <w:lang w:val="en-US" w:eastAsia="zh-CN"/>
        </w:rPr>
        <w:t>28</w:t>
      </w:r>
      <w:r>
        <w:rPr>
          <w:rFonts w:hint="eastAsia" w:ascii="仿宋_GB2312"/>
          <w:szCs w:val="32"/>
        </w:rPr>
        <w:t>人，</w:t>
      </w:r>
      <w:r>
        <w:rPr>
          <w:rFonts w:hint="eastAsia" w:ascii="仿宋_GB2312" w:hAnsi="Times New Roman" w:eastAsia="仿宋_GB2312" w:cs="Times New Roman"/>
          <w:sz w:val="32"/>
          <w:szCs w:val="32"/>
          <w:highlight w:val="none"/>
          <w:lang w:val="en-US" w:eastAsia="zh-CN"/>
        </w:rPr>
        <w:t>设主任1名，副主任2名。</w:t>
      </w:r>
    </w:p>
    <w:p w14:paraId="0AE05163">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柳州市柳江区城乡建设服务中心单位202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2F4AEEBE">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2F67A2EF">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413.32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413.32</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31.62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7.11%，主要原因是厉行节约，缩减经费。总支出</w:t>
      </w:r>
      <w:r>
        <w:rPr>
          <w:rFonts w:hint="eastAsia" w:ascii="仿宋_GB2312"/>
          <w:sz w:val="32"/>
          <w:szCs w:val="32"/>
          <w:lang w:eastAsia="zh-CN"/>
        </w:rPr>
        <w:t>较上年减少</w:t>
      </w:r>
      <w:r>
        <w:rPr>
          <w:rFonts w:hint="eastAsia" w:ascii="仿宋_GB2312"/>
          <w:sz w:val="32"/>
          <w:szCs w:val="32"/>
          <w:lang w:val="en-US" w:eastAsia="zh-CN"/>
        </w:rPr>
        <w:t>7.11%，主要原因是厉行节约，缩减经费。</w:t>
      </w:r>
    </w:p>
    <w:p w14:paraId="020BC2D3">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FE051EC">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413.32</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31.62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7.11%，主要原因是厉行节约，缩减经费。单位收入主要包括：</w:t>
      </w:r>
      <w:r>
        <w:rPr>
          <w:rFonts w:hint="eastAsia" w:ascii="仿宋_GB2312"/>
          <w:szCs w:val="32"/>
          <w:lang w:val="en-US" w:eastAsia="zh-CN"/>
        </w:rPr>
        <w:t>一般公共预算收入</w:t>
      </w:r>
      <w:r>
        <w:rPr>
          <w:rFonts w:hint="eastAsia" w:ascii="仿宋_GB2312"/>
          <w:sz w:val="32"/>
          <w:szCs w:val="32"/>
          <w:lang w:val="en-US" w:eastAsia="zh-CN"/>
        </w:rPr>
        <w:t>413.32</w:t>
      </w:r>
      <w:r>
        <w:rPr>
          <w:rFonts w:hint="eastAsia" w:ascii="仿宋_GB2312" w:eastAsia="仿宋_GB2312"/>
          <w:sz w:val="32"/>
          <w:szCs w:val="32"/>
        </w:rPr>
        <w:t>万元</w:t>
      </w:r>
      <w:r>
        <w:rPr>
          <w:rFonts w:hint="eastAsia" w:ascii="仿宋_GB2312"/>
          <w:sz w:val="32"/>
          <w:szCs w:val="32"/>
          <w:lang w:eastAsia="zh-CN"/>
        </w:rPr>
        <w:t>，</w:t>
      </w:r>
      <w:r>
        <w:rPr>
          <w:rFonts w:hint="eastAsia" w:ascii="仿宋_GB2312"/>
          <w:sz w:val="32"/>
          <w:szCs w:val="32"/>
          <w:lang w:val="en-US" w:eastAsia="zh-CN"/>
        </w:rPr>
        <w:t>占收入总预算100%</w:t>
      </w:r>
      <w:r>
        <w:rPr>
          <w:rFonts w:hint="eastAsia" w:ascii="仿宋_GB2312" w:hAnsi="宋体"/>
          <w:szCs w:val="32"/>
          <w:highlight w:val="none"/>
          <w:lang w:val="en-US" w:eastAsia="zh-CN"/>
        </w:rPr>
        <w:t>。</w:t>
      </w:r>
    </w:p>
    <w:p w14:paraId="3DFFFD6F">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60CF7F98">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413.32</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31.62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7.11%，主要原因是厉行节约，缩减经费。单位支出主要包括：</w:t>
      </w:r>
      <w:r>
        <w:rPr>
          <w:rFonts w:hint="eastAsia" w:ascii="仿宋_GB2312"/>
          <w:szCs w:val="32"/>
        </w:rPr>
        <w:t>社会保障和就业支出</w:t>
      </w:r>
      <w:r>
        <w:rPr>
          <w:rFonts w:hint="eastAsia" w:ascii="仿宋_GB2312"/>
          <w:szCs w:val="32"/>
          <w:lang w:val="en-US" w:eastAsia="zh-CN"/>
        </w:rPr>
        <w:t>68.98</w:t>
      </w:r>
      <w:r>
        <w:rPr>
          <w:rFonts w:hint="eastAsia" w:ascii="仿宋_GB2312"/>
          <w:szCs w:val="32"/>
        </w:rPr>
        <w:t>万元，占支出总预算</w:t>
      </w:r>
      <w:r>
        <w:rPr>
          <w:rFonts w:hint="eastAsia" w:ascii="仿宋_GB2312"/>
          <w:szCs w:val="32"/>
          <w:lang w:val="en-US" w:eastAsia="zh-CN"/>
        </w:rPr>
        <w:t>16.69</w:t>
      </w:r>
      <w:r>
        <w:rPr>
          <w:rFonts w:hint="eastAsia" w:ascii="仿宋_GB2312"/>
          <w:szCs w:val="32"/>
        </w:rPr>
        <w:t>%</w:t>
      </w:r>
      <w:r>
        <w:rPr>
          <w:rFonts w:hint="eastAsia" w:ascii="仿宋_GB2312"/>
          <w:szCs w:val="32"/>
          <w:lang w:eastAsia="zh-CN"/>
        </w:rPr>
        <w:t>；</w:t>
      </w:r>
      <w:r>
        <w:rPr>
          <w:rFonts w:hint="eastAsia" w:ascii="仿宋_GB2312" w:hAnsi="Times New Roman" w:cs="Times New Roman"/>
          <w:kern w:val="2"/>
          <w:sz w:val="32"/>
          <w:szCs w:val="32"/>
        </w:rPr>
        <w:t>卫生健康支出</w:t>
      </w:r>
      <w:r>
        <w:rPr>
          <w:rFonts w:hint="eastAsia" w:ascii="仿宋_GB2312" w:cs="Times New Roman"/>
          <w:kern w:val="2"/>
          <w:sz w:val="32"/>
          <w:szCs w:val="32"/>
          <w:lang w:val="en-US" w:eastAsia="zh-CN"/>
        </w:rPr>
        <w:t>18.62</w:t>
      </w:r>
      <w:r>
        <w:rPr>
          <w:rFonts w:hint="eastAsia" w:ascii="仿宋_GB2312" w:hAnsi="Times New Roman" w:cs="Times New Roman"/>
          <w:kern w:val="2"/>
          <w:sz w:val="32"/>
          <w:szCs w:val="32"/>
        </w:rPr>
        <w:t>万元, 占支出总预算</w:t>
      </w:r>
      <w:r>
        <w:rPr>
          <w:rFonts w:hint="eastAsia" w:ascii="仿宋_GB2312" w:cs="Times New Roman"/>
          <w:kern w:val="2"/>
          <w:sz w:val="32"/>
          <w:szCs w:val="32"/>
          <w:lang w:val="en-US" w:eastAsia="zh-CN"/>
        </w:rPr>
        <w:t>4.5</w:t>
      </w:r>
      <w:r>
        <w:rPr>
          <w:rFonts w:hint="eastAsia" w:ascii="仿宋_GB2312" w:hAnsi="Times New Roman" w:cs="Times New Roman"/>
          <w:kern w:val="2"/>
          <w:sz w:val="32"/>
          <w:szCs w:val="32"/>
        </w:rPr>
        <w:t>%；城乡社区支出</w:t>
      </w:r>
      <w:r>
        <w:rPr>
          <w:rFonts w:hint="eastAsia" w:ascii="仿宋_GB2312" w:hAnsi="Times New Roman" w:cs="Times New Roman"/>
          <w:kern w:val="2"/>
          <w:sz w:val="32"/>
          <w:szCs w:val="32"/>
          <w:lang w:val="en-US" w:eastAsia="zh-CN"/>
        </w:rPr>
        <w:t>297.39</w:t>
      </w:r>
      <w:r>
        <w:rPr>
          <w:rFonts w:hint="eastAsia" w:ascii="仿宋_GB2312" w:hAnsi="Times New Roman" w:cs="Times New Roman"/>
          <w:kern w:val="2"/>
          <w:sz w:val="32"/>
          <w:szCs w:val="32"/>
        </w:rPr>
        <w:t>万元, 占支出总预算</w:t>
      </w:r>
      <w:r>
        <w:rPr>
          <w:rFonts w:hint="eastAsia" w:ascii="仿宋_GB2312" w:cs="Times New Roman"/>
          <w:kern w:val="2"/>
          <w:sz w:val="32"/>
          <w:szCs w:val="32"/>
          <w:lang w:val="en-US" w:eastAsia="zh-CN"/>
        </w:rPr>
        <w:t>71.95</w:t>
      </w:r>
      <w:r>
        <w:rPr>
          <w:rFonts w:hint="eastAsia" w:ascii="仿宋_GB2312" w:hAnsi="Times New Roman" w:cs="Times New Roman"/>
          <w:kern w:val="2"/>
          <w:sz w:val="32"/>
          <w:szCs w:val="32"/>
        </w:rPr>
        <w:t>%；住房保障支出</w:t>
      </w:r>
      <w:r>
        <w:rPr>
          <w:rFonts w:hint="eastAsia" w:ascii="仿宋_GB2312" w:cs="Times New Roman"/>
          <w:kern w:val="2"/>
          <w:sz w:val="32"/>
          <w:szCs w:val="32"/>
          <w:lang w:val="en-US" w:eastAsia="zh-CN"/>
        </w:rPr>
        <w:t>28.33</w:t>
      </w:r>
      <w:r>
        <w:rPr>
          <w:rFonts w:hint="eastAsia" w:ascii="仿宋_GB2312" w:hAnsi="Times New Roman" w:cs="Times New Roman"/>
          <w:kern w:val="2"/>
          <w:sz w:val="32"/>
          <w:szCs w:val="32"/>
        </w:rPr>
        <w:t>万元, 占支出总预算</w:t>
      </w:r>
      <w:r>
        <w:rPr>
          <w:rFonts w:hint="eastAsia" w:ascii="仿宋_GB2312" w:cs="Times New Roman"/>
          <w:kern w:val="2"/>
          <w:sz w:val="32"/>
          <w:szCs w:val="32"/>
          <w:lang w:val="en-US" w:eastAsia="zh-CN"/>
        </w:rPr>
        <w:t>6.85</w:t>
      </w:r>
      <w:r>
        <w:rPr>
          <w:rFonts w:hint="eastAsia" w:ascii="仿宋_GB2312" w:hAnsi="Times New Roman" w:cs="Times New Roman"/>
          <w:kern w:val="2"/>
          <w:sz w:val="32"/>
          <w:szCs w:val="32"/>
        </w:rPr>
        <w:t>%</w:t>
      </w:r>
      <w:r>
        <w:rPr>
          <w:rFonts w:hint="eastAsia" w:ascii="仿宋_GB2312" w:hAnsi="宋体"/>
          <w:szCs w:val="32"/>
          <w:highlight w:val="none"/>
          <w:lang w:val="en-US" w:eastAsia="zh-CN"/>
        </w:rPr>
        <w:t>。</w:t>
      </w:r>
    </w:p>
    <w:p w14:paraId="54F1564F">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314DBFBF">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w:t>
      </w:r>
      <w:r>
        <w:rPr>
          <w:rFonts w:hint="eastAsia" w:ascii="仿宋_GB2312"/>
          <w:szCs w:val="32"/>
        </w:rPr>
        <w:t>政府性基金预算支出</w:t>
      </w:r>
      <w:r>
        <w:rPr>
          <w:rFonts w:hint="eastAsia" w:ascii="仿宋_GB2312"/>
          <w:szCs w:val="32"/>
          <w:lang w:eastAsia="zh-CN"/>
        </w:rPr>
        <w:t>。</w:t>
      </w:r>
    </w:p>
    <w:p w14:paraId="7686D60D">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F80C78B">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国有资本经营预算支出</w:t>
      </w:r>
      <w:r>
        <w:rPr>
          <w:rFonts w:hint="eastAsia" w:ascii="仿宋_GB2312"/>
          <w:szCs w:val="32"/>
          <w:lang w:eastAsia="zh-CN"/>
        </w:rPr>
        <w:t>。</w:t>
      </w:r>
    </w:p>
    <w:p w14:paraId="1F53E890">
      <w:pPr>
        <w:tabs>
          <w:tab w:val="center" w:pos="4475"/>
        </w:tabs>
        <w:spacing w:line="560" w:lineRule="exact"/>
        <w:ind w:firstLine="645"/>
        <w:rPr>
          <w:rFonts w:hint="eastAsia" w:ascii="仿宋_GB2312" w:hAnsi="宋体" w:eastAsia="仿宋_GB2312" w:cs="Times New Roman"/>
          <w:szCs w:val="32"/>
          <w:highlight w:val="none"/>
          <w:lang w:eastAsia="zh-CN"/>
        </w:rPr>
      </w:pPr>
      <w:r>
        <w:rPr>
          <w:rFonts w:hint="eastAsia" w:ascii="黑体" w:eastAsia="黑体"/>
          <w:szCs w:val="32"/>
          <w:lang w:eastAsia="zh-CN"/>
        </w:rPr>
        <w:t>六</w:t>
      </w:r>
      <w:r>
        <w:rPr>
          <w:rFonts w:hint="eastAsia" w:ascii="黑体" w:eastAsia="黑体"/>
          <w:szCs w:val="32"/>
        </w:rPr>
        <w:t>、一般公共预算“三公”经费支出情况说明</w:t>
      </w:r>
    </w:p>
    <w:p w14:paraId="5E6C5A1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2.11</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0.59</w:t>
      </w:r>
      <w:r>
        <w:rPr>
          <w:rFonts w:hint="eastAsia" w:ascii="仿宋_GB2312"/>
          <w:bCs/>
        </w:rPr>
        <w:t>万元，下降</w:t>
      </w:r>
      <w:r>
        <w:rPr>
          <w:rFonts w:hint="eastAsia" w:ascii="仿宋_GB2312"/>
          <w:bCs/>
          <w:lang w:val="en-US" w:eastAsia="zh-CN"/>
        </w:rPr>
        <w:t>21.85</w:t>
      </w:r>
      <w:r>
        <w:rPr>
          <w:rFonts w:hint="eastAsia" w:ascii="仿宋_GB2312"/>
          <w:bCs/>
        </w:rPr>
        <w:t>%，具体如下：</w:t>
      </w:r>
    </w:p>
    <w:p w14:paraId="267029D4">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79AD5EE7">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1.44</w:t>
      </w:r>
      <w:r>
        <w:rPr>
          <w:rFonts w:hint="eastAsia" w:ascii="仿宋_GB2312" w:hAnsi="宋体"/>
          <w:szCs w:val="32"/>
        </w:rPr>
        <w:t>万元，比上年减少</w:t>
      </w:r>
      <w:r>
        <w:rPr>
          <w:rFonts w:hint="eastAsia" w:ascii="仿宋_GB2312" w:hAnsi="宋体"/>
          <w:szCs w:val="32"/>
          <w:lang w:val="en-US" w:eastAsia="zh-CN"/>
        </w:rPr>
        <w:t>0.36</w:t>
      </w:r>
      <w:r>
        <w:rPr>
          <w:rFonts w:hint="eastAsia" w:ascii="仿宋_GB2312" w:hAnsi="宋体"/>
          <w:szCs w:val="32"/>
        </w:rPr>
        <w:t>万元，下降</w:t>
      </w:r>
      <w:r>
        <w:rPr>
          <w:rFonts w:hint="eastAsia" w:ascii="仿宋_GB2312" w:hAnsi="宋体"/>
          <w:szCs w:val="32"/>
          <w:lang w:val="en-US" w:eastAsia="zh-CN"/>
        </w:rPr>
        <w:t>0.2</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7AA8AC2E">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70B5BEF9">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1.44</w:t>
      </w:r>
      <w:r>
        <w:rPr>
          <w:rFonts w:hint="eastAsia" w:ascii="仿宋_GB2312" w:hAnsi="宋体"/>
          <w:szCs w:val="32"/>
        </w:rPr>
        <w:t>万元，比上年减少</w:t>
      </w:r>
      <w:r>
        <w:rPr>
          <w:rFonts w:hint="eastAsia" w:ascii="仿宋_GB2312" w:hAnsi="宋体"/>
          <w:szCs w:val="32"/>
          <w:lang w:val="en-US" w:eastAsia="zh-CN"/>
        </w:rPr>
        <w:t>0.36</w:t>
      </w:r>
      <w:r>
        <w:rPr>
          <w:rFonts w:hint="eastAsia" w:ascii="仿宋_GB2312" w:hAnsi="宋体"/>
          <w:szCs w:val="32"/>
        </w:rPr>
        <w:t>万元，下降</w:t>
      </w:r>
      <w:r>
        <w:rPr>
          <w:rFonts w:hint="eastAsia" w:ascii="仿宋_GB2312" w:hAnsi="宋体"/>
          <w:szCs w:val="32"/>
          <w:lang w:val="en-US" w:eastAsia="zh-CN"/>
        </w:rPr>
        <w:t>0.2</w:t>
      </w:r>
      <w:r>
        <w:rPr>
          <w:rFonts w:hint="eastAsia" w:ascii="仿宋_GB2312" w:hAnsi="宋体"/>
          <w:szCs w:val="32"/>
        </w:rPr>
        <w:t>%，</w:t>
      </w:r>
      <w:r>
        <w:rPr>
          <w:rFonts w:hint="eastAsia" w:ascii="仿宋_GB2312" w:hAnsi="Arial" w:cs="Arial"/>
          <w:kern w:val="0"/>
        </w:rPr>
        <w:t>减少的主要原因是</w:t>
      </w:r>
      <w:r>
        <w:rPr>
          <w:rFonts w:hint="eastAsia" w:ascii="仿宋_GB2312"/>
          <w:sz w:val="32"/>
          <w:szCs w:val="32"/>
          <w:lang w:val="en-US" w:eastAsia="zh-CN"/>
        </w:rPr>
        <w:t>厉行节约，缩减经费</w:t>
      </w:r>
      <w:r>
        <w:rPr>
          <w:rFonts w:hint="eastAsia" w:ascii="仿宋_GB2312" w:hAnsi="Arial" w:cs="Arial"/>
          <w:kern w:val="0"/>
        </w:rPr>
        <w:t>。</w:t>
      </w:r>
    </w:p>
    <w:p w14:paraId="76B9331D">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0.67</w:t>
      </w:r>
      <w:r>
        <w:rPr>
          <w:rFonts w:hint="eastAsia" w:ascii="仿宋_GB2312" w:hAnsi="宋体"/>
          <w:szCs w:val="32"/>
        </w:rPr>
        <w:t>万元，比上年减少</w:t>
      </w:r>
      <w:r>
        <w:rPr>
          <w:rFonts w:hint="eastAsia" w:ascii="仿宋_GB2312" w:hAnsi="宋体"/>
          <w:szCs w:val="32"/>
          <w:lang w:val="en-US" w:eastAsia="zh-CN"/>
        </w:rPr>
        <w:t>0.23</w:t>
      </w:r>
      <w:r>
        <w:rPr>
          <w:rFonts w:hint="eastAsia" w:ascii="仿宋_GB2312" w:hAnsi="宋体"/>
          <w:szCs w:val="32"/>
        </w:rPr>
        <w:t>万元，下降</w:t>
      </w:r>
      <w:r>
        <w:rPr>
          <w:rFonts w:hint="eastAsia" w:ascii="仿宋_GB2312" w:hAnsi="宋体"/>
          <w:szCs w:val="32"/>
          <w:lang w:val="en-US" w:eastAsia="zh-CN"/>
        </w:rPr>
        <w:t>25.56</w:t>
      </w:r>
      <w:r>
        <w:rPr>
          <w:rFonts w:hint="eastAsia" w:ascii="仿宋_GB2312" w:hAnsi="宋体"/>
          <w:szCs w:val="32"/>
        </w:rPr>
        <w:t>%，</w:t>
      </w:r>
      <w:r>
        <w:rPr>
          <w:rFonts w:hint="eastAsia" w:ascii="仿宋_GB2312" w:hAnsi="Arial" w:cs="Arial"/>
          <w:kern w:val="0"/>
        </w:rPr>
        <w:t>减少的主要原因是</w:t>
      </w:r>
      <w:r>
        <w:rPr>
          <w:rFonts w:hint="eastAsia" w:ascii="仿宋_GB2312"/>
          <w:sz w:val="32"/>
          <w:szCs w:val="32"/>
          <w:lang w:val="en-US" w:eastAsia="zh-CN"/>
        </w:rPr>
        <w:t>厉行节约，缩减经费</w:t>
      </w:r>
      <w:r>
        <w:rPr>
          <w:rFonts w:hint="eastAsia" w:ascii="仿宋_GB2312" w:hAnsi="Arial" w:cs="Arial"/>
          <w:kern w:val="0"/>
        </w:rPr>
        <w:t>。</w:t>
      </w:r>
    </w:p>
    <w:p w14:paraId="116CA45B">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0E30C21F">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szCs w:val="32"/>
        </w:rPr>
        <w:t>办公费、印刷费、水费、电费、邮电费、差旅费、维修（护）费、会议费、培训费、公务接待费、工会经费</w:t>
      </w:r>
      <w:r>
        <w:rPr>
          <w:rFonts w:hint="eastAsia" w:ascii="仿宋_GB2312"/>
          <w:szCs w:val="32"/>
          <w:lang w:eastAsia="zh-CN"/>
        </w:rPr>
        <w:t>、</w:t>
      </w:r>
      <w:r>
        <w:rPr>
          <w:rFonts w:hint="eastAsia" w:ascii="仿宋_GB2312"/>
          <w:szCs w:val="32"/>
          <w:lang w:val="en-US" w:eastAsia="zh-CN"/>
        </w:rPr>
        <w:t>福利费、</w:t>
      </w:r>
      <w:r>
        <w:rPr>
          <w:rFonts w:hint="eastAsia" w:ascii="仿宋_GB2312"/>
          <w:szCs w:val="32"/>
        </w:rPr>
        <w:t>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运行经费预算46.69万元，较上年减少5.77</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11%，减少的主要原因是厉行节约，缩减经费。办公费比上年减少0.25万元，减少6.67%；印刷费比上年减少0.06万元，减少6.67%；水费比上年减少0.05万元，减少6.67%；电费比上年减少0.16万元，减少6.67%；邮电费比上年减少0.12万元，减少6.15%；差旅费比上年减少0.72万元，减少6.67%；</w:t>
      </w:r>
      <w:r>
        <w:rPr>
          <w:rFonts w:hint="eastAsia" w:ascii="仿宋_GB2312"/>
          <w:szCs w:val="32"/>
        </w:rPr>
        <w:t>维修（护）费</w:t>
      </w:r>
      <w:r>
        <w:rPr>
          <w:rFonts w:hint="eastAsia" w:ascii="仿宋_GB2312"/>
          <w:sz w:val="32"/>
          <w:szCs w:val="32"/>
          <w:lang w:val="en-US" w:eastAsia="zh-CN"/>
        </w:rPr>
        <w:t>比上年减少0.08万元，减少6.67%；会议费比上年减少0.19万元，减少25.33%；培训费比上年减少0.23万元，减少25.56%；公务接待费比上年减少0.23万元，减少25.56%；</w:t>
      </w:r>
      <w:r>
        <w:rPr>
          <w:rFonts w:hint="eastAsia" w:ascii="仿宋_GB2312"/>
          <w:color w:val="auto"/>
          <w:sz w:val="32"/>
          <w:szCs w:val="32"/>
          <w:highlight w:val="none"/>
          <w:lang w:val="en-US" w:eastAsia="zh-CN"/>
        </w:rPr>
        <w:t>工会经费</w:t>
      </w:r>
      <w:r>
        <w:rPr>
          <w:rFonts w:hint="eastAsia" w:ascii="仿宋_GB2312"/>
          <w:sz w:val="32"/>
          <w:szCs w:val="32"/>
          <w:lang w:val="en-US" w:eastAsia="zh-CN"/>
        </w:rPr>
        <w:t>比上年减少0.84万元，减少15.11%；</w:t>
      </w:r>
      <w:r>
        <w:rPr>
          <w:rFonts w:hint="eastAsia" w:ascii="仿宋_GB2312"/>
          <w:color w:val="auto"/>
          <w:sz w:val="32"/>
          <w:szCs w:val="32"/>
          <w:highlight w:val="none"/>
          <w:lang w:val="en-US" w:eastAsia="zh-CN"/>
        </w:rPr>
        <w:t>福利费</w:t>
      </w:r>
      <w:r>
        <w:rPr>
          <w:rFonts w:hint="eastAsia" w:ascii="仿宋_GB2312"/>
          <w:sz w:val="32"/>
          <w:szCs w:val="32"/>
          <w:lang w:val="en-US" w:eastAsia="zh-CN"/>
        </w:rPr>
        <w:t>比上年减少1.26万元，减少60%；</w:t>
      </w:r>
      <w:r>
        <w:rPr>
          <w:rFonts w:hint="eastAsia" w:ascii="仿宋_GB2312"/>
          <w:szCs w:val="32"/>
        </w:rPr>
        <w:t>公务用车运行维护费</w:t>
      </w:r>
      <w:r>
        <w:rPr>
          <w:rFonts w:hint="eastAsia" w:ascii="仿宋_GB2312"/>
          <w:color w:val="auto"/>
          <w:sz w:val="32"/>
          <w:szCs w:val="32"/>
          <w:highlight w:val="none"/>
          <w:lang w:val="en-US" w:eastAsia="zh-CN"/>
        </w:rPr>
        <w:t>比上年减少</w:t>
      </w:r>
      <w:r>
        <w:rPr>
          <w:rFonts w:hint="eastAsia" w:ascii="仿宋_GB2312" w:hAnsi="宋体"/>
          <w:szCs w:val="32"/>
          <w:lang w:val="en-US" w:eastAsia="zh-CN"/>
        </w:rPr>
        <w:t>0.36</w:t>
      </w:r>
      <w:r>
        <w:rPr>
          <w:rFonts w:hint="eastAsia" w:ascii="仿宋_GB2312" w:hAnsi="宋体"/>
          <w:szCs w:val="32"/>
        </w:rPr>
        <w:t>万元，下降</w:t>
      </w:r>
      <w:r>
        <w:rPr>
          <w:rFonts w:hint="eastAsia" w:ascii="仿宋_GB2312" w:hAnsi="宋体"/>
          <w:szCs w:val="32"/>
          <w:lang w:val="en-US" w:eastAsia="zh-CN"/>
        </w:rPr>
        <w:t>0.2</w:t>
      </w:r>
      <w:r>
        <w:rPr>
          <w:rFonts w:hint="eastAsia" w:ascii="仿宋_GB2312"/>
          <w:color w:val="auto"/>
          <w:sz w:val="32"/>
          <w:szCs w:val="32"/>
          <w:highlight w:val="none"/>
          <w:lang w:val="en-US" w:eastAsia="zh-CN"/>
        </w:rPr>
        <w:t>%；</w:t>
      </w:r>
      <w:r>
        <w:rPr>
          <w:rFonts w:hint="eastAsia" w:ascii="仿宋_GB2312"/>
          <w:szCs w:val="32"/>
        </w:rPr>
        <w:t>其他商品和服务支出</w:t>
      </w:r>
      <w:r>
        <w:rPr>
          <w:rFonts w:hint="eastAsia" w:ascii="仿宋_GB2312"/>
          <w:color w:val="auto"/>
          <w:sz w:val="32"/>
          <w:szCs w:val="32"/>
          <w:highlight w:val="none"/>
          <w:lang w:val="en-US" w:eastAsia="zh-CN"/>
        </w:rPr>
        <w:t>比上年减少1.22万元，减少6.52%</w:t>
      </w:r>
      <w:r>
        <w:rPr>
          <w:rFonts w:hint="eastAsia" w:ascii="仿宋_GB2312"/>
          <w:sz w:val="32"/>
          <w:szCs w:val="32"/>
          <w:lang w:val="en-US" w:eastAsia="zh-CN"/>
        </w:rPr>
        <w:t>。</w:t>
      </w:r>
    </w:p>
    <w:p w14:paraId="08AE734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2E83527">
      <w:pPr>
        <w:tabs>
          <w:tab w:val="center" w:pos="4475"/>
        </w:tabs>
        <w:spacing w:line="560" w:lineRule="exact"/>
        <w:ind w:firstLine="645"/>
        <w:rPr>
          <w:rFonts w:hint="default" w:ascii="楷体_GB2312" w:hAnsi="楷体_GB2312" w:eastAsia="楷体_GB2312" w:cs="楷体_GB2312"/>
          <w:kern w:val="0"/>
          <w:lang w:val="en-US"/>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4.94</w:t>
      </w:r>
      <w:r>
        <w:rPr>
          <w:rFonts w:hint="eastAsia" w:ascii="仿宋_GB2312" w:hAnsi="宋体"/>
          <w:szCs w:val="32"/>
        </w:rPr>
        <w:t>万元。其中：货物类采购</w:t>
      </w:r>
      <w:r>
        <w:rPr>
          <w:rFonts w:hint="eastAsia" w:ascii="仿宋_GB2312" w:hAnsi="宋体"/>
          <w:szCs w:val="32"/>
          <w:lang w:val="en-US" w:eastAsia="zh-CN"/>
        </w:rPr>
        <w:t>3.29</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1.65</w:t>
      </w:r>
      <w:r>
        <w:rPr>
          <w:rFonts w:hint="eastAsia" w:ascii="仿宋_GB2312" w:hAnsi="宋体"/>
          <w:szCs w:val="32"/>
        </w:rPr>
        <w:t>万元。</w:t>
      </w:r>
      <w:r>
        <w:rPr>
          <w:rFonts w:hint="eastAsia" w:ascii="仿宋_GB2312" w:hAnsi="仿宋_GB2312" w:eastAsia="仿宋_GB2312" w:cs="仿宋_GB2312"/>
          <w:szCs w:val="32"/>
          <w:lang w:val="en-US" w:eastAsia="zh-CN"/>
        </w:rPr>
        <w:t>本部门202</w:t>
      </w:r>
      <w:r>
        <w:rPr>
          <w:rFonts w:hint="eastAsia" w:ascii="仿宋_GB2312" w:hAnsi="仿宋_GB2312" w:cs="仿宋_GB2312"/>
          <w:szCs w:val="32"/>
          <w:lang w:val="en-US" w:eastAsia="zh-CN"/>
        </w:rPr>
        <w:t>5</w:t>
      </w:r>
      <w:r>
        <w:rPr>
          <w:rFonts w:hint="eastAsia" w:ascii="仿宋_GB2312" w:hAnsi="仿宋_GB2312" w:eastAsia="仿宋_GB2312" w:cs="仿宋_GB2312"/>
          <w:szCs w:val="32"/>
          <w:lang w:val="en-US" w:eastAsia="zh-CN"/>
        </w:rPr>
        <w:t>年政府采购主要是</w:t>
      </w:r>
      <w:r>
        <w:rPr>
          <w:rFonts w:hint="eastAsia" w:ascii="仿宋_GB2312" w:hAnsi="宋体"/>
          <w:szCs w:val="32"/>
        </w:rPr>
        <w:t>货物类采购</w:t>
      </w:r>
      <w:r>
        <w:rPr>
          <w:rFonts w:hint="eastAsia" w:ascii="仿宋_GB2312" w:hAnsi="宋体"/>
          <w:szCs w:val="32"/>
          <w:lang w:eastAsia="zh-CN"/>
        </w:rPr>
        <w:t>，</w:t>
      </w:r>
      <w:r>
        <w:rPr>
          <w:rFonts w:hint="eastAsia" w:ascii="仿宋_GB2312" w:hAnsi="仿宋_GB2312" w:eastAsia="仿宋_GB2312" w:cs="仿宋_GB2312"/>
          <w:szCs w:val="32"/>
          <w:lang w:val="en-US" w:eastAsia="zh-CN"/>
        </w:rPr>
        <w:t>根据区组织部门的使用国产电脑采购计划安排，同时本部门办公设备基本已达到报废年限，且部分办公设备已不能正常办公使用，</w:t>
      </w:r>
      <w:r>
        <w:rPr>
          <w:rFonts w:hint="eastAsia" w:ascii="仿宋_GB2312" w:hAnsi="宋体"/>
          <w:szCs w:val="32"/>
        </w:rPr>
        <w:t>货物类采购</w:t>
      </w:r>
      <w:r>
        <w:rPr>
          <w:rFonts w:hint="eastAsia" w:ascii="仿宋_GB2312" w:hAnsi="宋体"/>
          <w:szCs w:val="32"/>
          <w:lang w:val="en-US" w:eastAsia="zh-CN"/>
        </w:rPr>
        <w:t>主要为：办公用的台式计算机；</w:t>
      </w:r>
      <w:r>
        <w:rPr>
          <w:rFonts w:hint="eastAsia" w:ascii="仿宋_GB2312" w:hAnsi="宋体"/>
          <w:szCs w:val="32"/>
        </w:rPr>
        <w:t>服务类采购</w:t>
      </w:r>
      <w:r>
        <w:rPr>
          <w:rFonts w:hint="eastAsia" w:ascii="仿宋_GB2312" w:hAnsi="宋体"/>
          <w:szCs w:val="32"/>
          <w:lang w:val="en-US" w:eastAsia="zh-CN"/>
        </w:rPr>
        <w:t>3.29</w:t>
      </w:r>
      <w:r>
        <w:rPr>
          <w:rFonts w:hint="eastAsia" w:ascii="仿宋_GB2312" w:hAnsi="宋体"/>
          <w:szCs w:val="32"/>
        </w:rPr>
        <w:t>万元</w:t>
      </w:r>
      <w:r>
        <w:rPr>
          <w:rFonts w:hint="eastAsia" w:ascii="仿宋_GB2312" w:hAnsi="宋体"/>
          <w:szCs w:val="32"/>
          <w:lang w:eastAsia="zh-CN"/>
        </w:rPr>
        <w:t>主要是：车辆维修和保养服务、车辆加油、添加燃料服务、其他保险服务等</w:t>
      </w:r>
      <w:r>
        <w:rPr>
          <w:rFonts w:hint="eastAsia" w:ascii="仿宋_GB2312"/>
          <w:sz w:val="32"/>
          <w:szCs w:val="32"/>
          <w:lang w:val="en-US" w:eastAsia="zh-CN"/>
        </w:rPr>
        <w:t>。</w:t>
      </w:r>
    </w:p>
    <w:p w14:paraId="61112B5D">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215578B1">
      <w:pPr>
        <w:spacing w:line="460" w:lineRule="exact"/>
        <w:ind w:firstLine="640" w:firstLineChars="200"/>
        <w:rPr>
          <w:rFonts w:hint="eastAsia" w:ascii="黑体" w:hAnsi="Arial" w:eastAsia="黑体" w:cs="Arial"/>
          <w:kern w:val="0"/>
        </w:rPr>
      </w:pPr>
      <w:r>
        <w:rPr>
          <w:rFonts w:hint="eastAsia" w:ascii="仿宋_GB2312" w:eastAsia="仿宋_GB2312"/>
          <w:sz w:val="32"/>
          <w:szCs w:val="32"/>
          <w:highlight w:val="none"/>
        </w:rPr>
        <w:t>目前，本</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共有在编公务用车</w:t>
      </w:r>
      <w:r>
        <w:rPr>
          <w:rFonts w:hint="eastAsia" w:ascii="仿宋_GB2312"/>
          <w:sz w:val="32"/>
          <w:szCs w:val="32"/>
          <w:highlight w:val="none"/>
          <w:lang w:val="en-US" w:eastAsia="zh-CN"/>
        </w:rPr>
        <w:t>1</w:t>
      </w:r>
      <w:r>
        <w:rPr>
          <w:rFonts w:hint="eastAsia" w:ascii="仿宋_GB2312" w:eastAsia="仿宋_GB2312"/>
          <w:sz w:val="32"/>
          <w:szCs w:val="32"/>
          <w:highlight w:val="none"/>
        </w:rPr>
        <w:t>辆，其他办公设备共</w:t>
      </w:r>
      <w:r>
        <w:rPr>
          <w:rFonts w:hint="eastAsia" w:ascii="仿宋_GB2312"/>
          <w:sz w:val="32"/>
          <w:szCs w:val="32"/>
          <w:highlight w:val="none"/>
          <w:lang w:val="en-US" w:eastAsia="zh-CN"/>
        </w:rPr>
        <w:t>4</w:t>
      </w:r>
      <w:r>
        <w:rPr>
          <w:rFonts w:hint="eastAsia" w:ascii="仿宋_GB2312" w:eastAsia="仿宋_GB2312"/>
          <w:sz w:val="32"/>
          <w:szCs w:val="32"/>
          <w:highlight w:val="none"/>
        </w:rPr>
        <w:t>台（套）。</w:t>
      </w:r>
    </w:p>
    <w:p w14:paraId="24DBF69A">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4367EF2A">
      <w:pPr>
        <w:tabs>
          <w:tab w:val="center" w:pos="4475"/>
        </w:tabs>
        <w:spacing w:line="560" w:lineRule="exact"/>
        <w:ind w:firstLine="645"/>
        <w:rPr>
          <w:rFonts w:hint="eastAsia" w:ascii="仿宋_GB2312" w:hAnsi="宋体"/>
          <w:szCs w:val="32"/>
          <w:highlight w:val="none"/>
          <w:u w:val="single"/>
        </w:rPr>
      </w:pPr>
      <w:r>
        <w:rPr>
          <w:rFonts w:hint="eastAsia" w:ascii="仿宋_GB2312" w:hAnsi="宋体"/>
          <w:szCs w:val="32"/>
        </w:rPr>
        <w:t>我单位202</w:t>
      </w:r>
      <w:r>
        <w:rPr>
          <w:rFonts w:hint="eastAsia" w:ascii="仿宋_GB2312" w:hAnsi="宋体"/>
          <w:szCs w:val="32"/>
          <w:lang w:val="en-US" w:eastAsia="zh-CN"/>
        </w:rPr>
        <w:t>5</w:t>
      </w:r>
      <w:r>
        <w:rPr>
          <w:rFonts w:hint="eastAsia" w:ascii="仿宋_GB2312" w:hAnsi="宋体"/>
          <w:szCs w:val="32"/>
        </w:rPr>
        <w:t>年无预算绩效目标情况</w:t>
      </w:r>
    </w:p>
    <w:p w14:paraId="4A80DBFD">
      <w:pPr>
        <w:tabs>
          <w:tab w:val="center" w:pos="4475"/>
        </w:tabs>
        <w:spacing w:line="560" w:lineRule="exact"/>
        <w:ind w:firstLine="645"/>
        <w:rPr>
          <w:rFonts w:hint="eastAsia" w:ascii="仿宋_GB2312" w:hAnsi="宋体"/>
          <w:szCs w:val="32"/>
          <w:highlight w:val="yellow"/>
        </w:rPr>
      </w:pPr>
      <w:r>
        <w:rPr>
          <w:rFonts w:hint="eastAsia" w:ascii="黑体" w:eastAsia="黑体"/>
          <w:szCs w:val="32"/>
        </w:rPr>
        <w:t>第三部分：名词解释</w:t>
      </w:r>
    </w:p>
    <w:p w14:paraId="3A591C07">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3480D777">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7C359DB7">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0020940C">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09254D08">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4B9D5B2B">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21298F32">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1CF692D6">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031C66A5">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1611C276">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2490084">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76801E0">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21B8562">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1D0B514">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863AE3">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7F97DB28">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33835D8">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695FD31F">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58225C84">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048CF40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794F21B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1065409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61DD5C0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0D99C8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5A1D3D2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78E0E8CA">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5E49BB14">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06F3C979">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5DBFAB3D">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B5A8D7E">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6B02D9B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68555D75">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0D6DD62">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66A19A66">
      <w:pPr>
        <w:ind w:firstLine="862" w:firstLineChars="196"/>
        <w:rPr>
          <w:rFonts w:ascii="仿宋_GB2312" w:hAnsi="宋体" w:eastAsia="仿宋_GB2312"/>
          <w:bCs/>
          <w:sz w:val="44"/>
          <w:szCs w:val="44"/>
          <w:highlight w:val="none"/>
        </w:rPr>
      </w:pPr>
    </w:p>
    <w:p w14:paraId="1AC97520">
      <w:pPr>
        <w:adjustRightInd w:val="0"/>
        <w:snapToGrid w:val="0"/>
        <w:spacing w:line="560" w:lineRule="exact"/>
        <w:ind w:right="-333" w:rightChars="-104" w:firstLine="640" w:firstLineChars="200"/>
        <w:rPr>
          <w:rFonts w:hint="eastAsia" w:ascii="黑体" w:hAnsi="宋体" w:eastAsia="黑体"/>
          <w:szCs w:val="32"/>
          <w:lang w:eastAsia="zh-CN"/>
        </w:rPr>
      </w:pPr>
    </w:p>
    <w:p w14:paraId="31713517">
      <w:pPr>
        <w:adjustRightInd w:val="0"/>
        <w:snapToGrid w:val="0"/>
        <w:spacing w:line="560" w:lineRule="exact"/>
        <w:ind w:right="-333" w:rightChars="-104"/>
        <w:rPr>
          <w:rFonts w:hint="eastAsia" w:ascii="黑体" w:hAnsi="宋体" w:eastAsia="黑体"/>
          <w:szCs w:val="32"/>
          <w:lang w:eastAsia="zh-CN"/>
        </w:rPr>
      </w:pPr>
      <w:bookmarkStart w:id="0" w:name="_GoBack"/>
      <w:bookmarkEnd w:id="0"/>
    </w:p>
    <w:p w14:paraId="6B83C160">
      <w:pPr>
        <w:adjustRightInd w:val="0"/>
        <w:snapToGrid w:val="0"/>
        <w:spacing w:line="560" w:lineRule="exact"/>
        <w:ind w:right="-333" w:rightChars="-104" w:firstLine="640" w:firstLineChars="200"/>
        <w:rPr>
          <w:rFonts w:hint="eastAsia" w:ascii="黑体" w:hAnsi="宋体" w:eastAsia="黑体"/>
          <w:szCs w:val="32"/>
          <w:lang w:eastAsia="zh-CN"/>
        </w:rPr>
      </w:pPr>
    </w:p>
    <w:p w14:paraId="5030CF40">
      <w:pPr>
        <w:adjustRightInd w:val="0"/>
        <w:snapToGrid w:val="0"/>
        <w:spacing w:line="560" w:lineRule="exact"/>
        <w:ind w:right="-333" w:rightChars="-104" w:firstLine="640" w:firstLineChars="200"/>
        <w:rPr>
          <w:rFonts w:hint="eastAsia" w:ascii="黑体" w:hAnsi="宋体" w:eastAsia="黑体"/>
          <w:szCs w:val="32"/>
          <w:lang w:eastAsia="zh-CN"/>
        </w:rPr>
      </w:pPr>
    </w:p>
    <w:p w14:paraId="78C18FE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柳州市柳江区城乡建设服务中心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EBDA8A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0C89906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E7662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205AAA3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0A9B57A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2289F2B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0E301834">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3A7BA9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21E5868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AAC352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2FF154F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9B2F78F">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329BFC8E">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578523DF">
      <w:pPr>
        <w:rPr>
          <w:rFonts w:ascii="仿宋_GB2312" w:hAnsi="宋体" w:eastAsia="仿宋_GB2312"/>
          <w:bCs/>
          <w:sz w:val="44"/>
          <w:szCs w:val="44"/>
          <w:highlight w:val="none"/>
        </w:rPr>
      </w:pPr>
    </w:p>
    <w:p w14:paraId="544F6B6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85967"/>
    <w:rsid w:val="15DD7808"/>
    <w:rsid w:val="21690C6D"/>
    <w:rsid w:val="2AD57B60"/>
    <w:rsid w:val="2CC1685C"/>
    <w:rsid w:val="2F0E7201"/>
    <w:rsid w:val="36190BE4"/>
    <w:rsid w:val="392A132F"/>
    <w:rsid w:val="3C4741A5"/>
    <w:rsid w:val="3D307390"/>
    <w:rsid w:val="4E3B534E"/>
    <w:rsid w:val="59070787"/>
    <w:rsid w:val="5DE7450B"/>
    <w:rsid w:val="61790893"/>
    <w:rsid w:val="67010733"/>
    <w:rsid w:val="6A3E1DEA"/>
    <w:rsid w:val="6DAE2E3A"/>
    <w:rsid w:val="7BD50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4563</Words>
  <Characters>4888</Characters>
  <Lines>0</Lines>
  <Paragraphs>0</Paragraphs>
  <TotalTime>0</TotalTime>
  <ScaleCrop>false</ScaleCrop>
  <LinksUpToDate>false</LinksUpToDate>
  <CharactersWithSpaces>4930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细水长流</cp:lastModifiedBy>
  <dcterms:modified xsi:type="dcterms:W3CDTF">2025-02-11T07:29:36Z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eyJoZGlkIjoiODlmYWRmMDhkNjA4ODhjYzg4YmE2ZTNlZTk3NjYyYTgiLCJ1c2VySWQiOiI3MDMwNjkxNDIifQ==</vt:lpwstr>
  </property>
  <property fmtid="{D5CDD505-2E9C-101B-9397-08002B2CF9AE}" pid="4" name="ICV">
    <vt:lpwstr>E723BE59CE2C4E01A4D68AF4D8692EE9_13</vt:lpwstr>
  </property>
</Properties>
</file>