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粮食流通统计调查制度执行情况检查统计表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填报单位：</w:t>
      </w:r>
    </w:p>
    <w:tbl>
      <w:tblPr>
        <w:tblStyle w:val="7"/>
        <w:tblW w:w="147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8"/>
        <w:gridCol w:w="720"/>
        <w:gridCol w:w="920"/>
        <w:gridCol w:w="735"/>
        <w:gridCol w:w="870"/>
        <w:gridCol w:w="1305"/>
        <w:gridCol w:w="1380"/>
        <w:gridCol w:w="1245"/>
        <w:gridCol w:w="1275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经营者名称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企业经营类型</w:t>
            </w:r>
          </w:p>
        </w:tc>
        <w:tc>
          <w:tcPr>
            <w:tcW w:w="92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是否指定专人从事粮食统计工作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粮食经营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（统计）台账</w:t>
            </w:r>
          </w:p>
        </w:tc>
        <w:tc>
          <w:tcPr>
            <w:tcW w:w="3930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统计数据衔接</w:t>
            </w:r>
          </w:p>
        </w:tc>
        <w:tc>
          <w:tcPr>
            <w:tcW w:w="2939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统计数据报送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建立</w:t>
            </w: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记录是否及时、准确、真实、完整</w:t>
            </w:r>
          </w:p>
        </w:tc>
        <w:tc>
          <w:tcPr>
            <w:tcW w:w="13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统计台账各项数据与原始记录和凭证是否一致</w:t>
            </w:r>
          </w:p>
        </w:tc>
        <w:tc>
          <w:tcPr>
            <w:tcW w:w="13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统计报表数据与粮食统计台账数据是否一致</w:t>
            </w:r>
          </w:p>
        </w:tc>
        <w:tc>
          <w:tcPr>
            <w:tcW w:w="12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粮食库存统计数据与实物保管账、会计账是否相符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是否按规定向粮食和储备部门报送统计报表</w:t>
            </w:r>
          </w:p>
        </w:tc>
        <w:tc>
          <w:tcPr>
            <w:tcW w:w="16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是否存在拒报统计报表或提供虚假统计数据情况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40" w:leftChars="-400" w:right="-903" w:rightChars="-430" w:firstLine="420" w:firstLineChars="175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说明：1.企业经营类型选填A（收购备案并存放储备企业）、B（收购备案不存放储备企业）、C（存放储备无收购备案经营者）、D（其他企业）。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40" w:leftChars="-400" w:right="-903" w:rightChars="-430" w:firstLine="1140" w:firstLineChars="475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2.其他项目“是”填1，“否”不填。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40" w:leftChars="-400" w:right="-903" w:rightChars="-430" w:firstLine="420" w:firstLineChars="175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40" w:leftChars="-400" w:right="-903" w:rightChars="-430" w:firstLine="420" w:firstLineChars="175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单位负责人：                                 填表人：                              填报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  <w:t>日期：</w:t>
      </w:r>
      <w:bookmarkStart w:id="0" w:name="_GoBack"/>
      <w:bookmarkEnd w:id="0"/>
    </w:p>
    <w:sectPr>
      <w:pgSz w:w="16838" w:h="11906" w:orient="landscape"/>
      <w:pgMar w:top="1800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87699"/>
    <w:rsid w:val="0345032B"/>
    <w:rsid w:val="038437A8"/>
    <w:rsid w:val="04AA27CE"/>
    <w:rsid w:val="0660538A"/>
    <w:rsid w:val="076041FE"/>
    <w:rsid w:val="08A71274"/>
    <w:rsid w:val="095F55CB"/>
    <w:rsid w:val="09F8576B"/>
    <w:rsid w:val="0B1B12C0"/>
    <w:rsid w:val="0C9B6330"/>
    <w:rsid w:val="0F5157C7"/>
    <w:rsid w:val="11504221"/>
    <w:rsid w:val="12A648A7"/>
    <w:rsid w:val="16467474"/>
    <w:rsid w:val="18420CDC"/>
    <w:rsid w:val="1A6B0183"/>
    <w:rsid w:val="1ABF1BA8"/>
    <w:rsid w:val="1AEE5651"/>
    <w:rsid w:val="1BC5296C"/>
    <w:rsid w:val="239873BB"/>
    <w:rsid w:val="290B16BE"/>
    <w:rsid w:val="29FD1AEB"/>
    <w:rsid w:val="2B1D539D"/>
    <w:rsid w:val="2F806065"/>
    <w:rsid w:val="34C867D8"/>
    <w:rsid w:val="35FC7E64"/>
    <w:rsid w:val="37604BCF"/>
    <w:rsid w:val="379E3E99"/>
    <w:rsid w:val="3A0F0C54"/>
    <w:rsid w:val="3B355834"/>
    <w:rsid w:val="3C0A5EF2"/>
    <w:rsid w:val="3C883595"/>
    <w:rsid w:val="3CCC59F5"/>
    <w:rsid w:val="3DC07118"/>
    <w:rsid w:val="4110220E"/>
    <w:rsid w:val="47146627"/>
    <w:rsid w:val="492711E3"/>
    <w:rsid w:val="49B87699"/>
    <w:rsid w:val="4DF719D1"/>
    <w:rsid w:val="4E2D6C95"/>
    <w:rsid w:val="4F554795"/>
    <w:rsid w:val="4F67590F"/>
    <w:rsid w:val="54C74D43"/>
    <w:rsid w:val="570940E3"/>
    <w:rsid w:val="5C4D290C"/>
    <w:rsid w:val="5F995D3D"/>
    <w:rsid w:val="61DB5A8F"/>
    <w:rsid w:val="626522DE"/>
    <w:rsid w:val="64CD4B66"/>
    <w:rsid w:val="64E9135B"/>
    <w:rsid w:val="686D2390"/>
    <w:rsid w:val="68F67309"/>
    <w:rsid w:val="69FC464A"/>
    <w:rsid w:val="6BB97347"/>
    <w:rsid w:val="70455BE1"/>
    <w:rsid w:val="72150D27"/>
    <w:rsid w:val="73156801"/>
    <w:rsid w:val="77186F70"/>
    <w:rsid w:val="78D02467"/>
    <w:rsid w:val="7B9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</w:rPr>
  </w:style>
  <w:style w:type="paragraph" w:customStyle="1" w:styleId="3">
    <w:name w:val="Body Text 21"/>
    <w:qFormat/>
    <w:uiPriority w:val="0"/>
    <w:pPr>
      <w:widowControl w:val="0"/>
      <w:spacing w:after="120" w:afterLines="0" w:afterAutospacing="0" w:line="480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2024-10-14T03:23:00Z</dcterms:created>
  <dc:creator>柳江发改</dc:creator>
  <cp:lastModifiedBy>柳江发改</cp:lastModifiedBy>
  <dcterms:modified xsi:type="dcterms:W3CDTF">2024-10-14T03:26:39Z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