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ind w:firstLine="480"/>
        <w:jc w:val="center"/>
        <w:rPr>
          <w:rStyle w:val="5"/>
          <w:rFonts w:ascii="Times" w:hAnsi="Times" w:cs="Times New Roman"/>
          <w:sz w:val="44"/>
          <w:szCs w:val="44"/>
        </w:rPr>
      </w:pPr>
    </w:p>
    <w:p>
      <w:pPr>
        <w:pStyle w:val="2"/>
        <w:shd w:val="clear" w:color="auto" w:fill="FFFFFF"/>
        <w:spacing w:before="0" w:beforeAutospacing="0" w:after="0" w:afterAutospacing="0" w:line="360" w:lineRule="auto"/>
        <w:ind w:left="1970" w:leftChars="100" w:hanging="1760" w:hangingChars="400"/>
        <w:jc w:val="center"/>
        <w:outlineLvl w:val="0"/>
        <w:rPr>
          <w:rStyle w:val="5"/>
          <w:rFonts w:ascii="Times" w:hAnsi="Times" w:eastAsia="方正小标宋_GBK" w:cs="Times New Roman"/>
          <w:b w:val="0"/>
          <w:bCs w:val="0"/>
          <w:sz w:val="44"/>
          <w:szCs w:val="44"/>
        </w:rPr>
      </w:pPr>
      <w:bookmarkStart w:id="0" w:name="_Hlk56635526"/>
      <w:r>
        <w:rPr>
          <w:rStyle w:val="5"/>
          <w:rFonts w:ascii="Times" w:hAnsi="Times" w:eastAsia="方正小标宋_GBK" w:cs="Times New Roman"/>
          <w:b w:val="0"/>
          <w:bCs w:val="0"/>
          <w:sz w:val="44"/>
          <w:szCs w:val="44"/>
        </w:rPr>
        <w:t>广西</w:t>
      </w:r>
      <w:r>
        <w:rPr>
          <w:rStyle w:val="5"/>
          <w:rFonts w:hint="eastAsia" w:ascii="Times" w:hAnsi="Times" w:eastAsia="方正小标宋_GBK" w:cs="Times New Roman"/>
          <w:b w:val="0"/>
          <w:bCs w:val="0"/>
          <w:sz w:val="44"/>
          <w:szCs w:val="44"/>
          <w:lang w:eastAsia="zh-CN"/>
        </w:rPr>
        <w:t>柳州</w:t>
      </w:r>
      <w:r>
        <w:rPr>
          <w:rStyle w:val="5"/>
          <w:rFonts w:hint="eastAsia" w:ascii="Times" w:hAnsi="Times" w:eastAsia="方正小标宋_GBK" w:cs="Times New Roman"/>
          <w:b w:val="0"/>
          <w:bCs w:val="0"/>
          <w:sz w:val="44"/>
          <w:szCs w:val="44"/>
        </w:rPr>
        <w:t>市</w:t>
      </w:r>
      <w:r>
        <w:rPr>
          <w:rStyle w:val="5"/>
          <w:rFonts w:hint="eastAsia" w:ascii="Times" w:hAnsi="Times" w:eastAsia="方正小标宋_GBK" w:cs="Times New Roman"/>
          <w:b w:val="0"/>
          <w:bCs w:val="0"/>
          <w:sz w:val="44"/>
          <w:szCs w:val="44"/>
          <w:lang w:eastAsia="zh-CN"/>
        </w:rPr>
        <w:t>柳江</w:t>
      </w:r>
      <w:r>
        <w:rPr>
          <w:rStyle w:val="5"/>
          <w:rFonts w:hint="eastAsia" w:ascii="Times" w:hAnsi="Times" w:eastAsia="方正小标宋_GBK" w:cs="Times New Roman"/>
          <w:b w:val="0"/>
          <w:bCs w:val="0"/>
          <w:sz w:val="44"/>
          <w:szCs w:val="44"/>
        </w:rPr>
        <w:t>区</w:t>
      </w:r>
      <w:r>
        <w:rPr>
          <w:rStyle w:val="5"/>
          <w:rFonts w:ascii="Times" w:hAnsi="Times" w:eastAsia="方正小标宋_GBK" w:cs="Times New Roman"/>
          <w:b w:val="0"/>
          <w:bCs w:val="0"/>
          <w:sz w:val="44"/>
          <w:szCs w:val="44"/>
        </w:rPr>
        <w:t>国家储备林PPP项目</w:t>
      </w:r>
      <w:bookmarkEnd w:id="0"/>
    </w:p>
    <w:p>
      <w:pPr>
        <w:pStyle w:val="2"/>
        <w:shd w:val="clear" w:color="auto" w:fill="FFFFFF"/>
        <w:spacing w:before="0" w:beforeAutospacing="0" w:after="0" w:afterAutospacing="0" w:line="360" w:lineRule="auto"/>
        <w:ind w:left="1970" w:leftChars="100" w:hanging="1760" w:hangingChars="400"/>
        <w:jc w:val="center"/>
        <w:outlineLvl w:val="0"/>
        <w:rPr>
          <w:rStyle w:val="5"/>
          <w:rFonts w:ascii="Times" w:hAnsi="Times" w:eastAsia="方正小标宋_GBK" w:cs="Times New Roman"/>
          <w:b w:val="0"/>
          <w:bCs w:val="0"/>
          <w:sz w:val="44"/>
          <w:szCs w:val="44"/>
        </w:rPr>
      </w:pPr>
      <w:r>
        <w:rPr>
          <w:rStyle w:val="5"/>
          <w:rFonts w:ascii="Times" w:hAnsi="Times" w:eastAsia="方正小标宋_GBK" w:cs="Times New Roman"/>
          <w:b w:val="0"/>
          <w:bCs w:val="0"/>
          <w:sz w:val="44"/>
          <w:szCs w:val="44"/>
        </w:rPr>
        <w:t>市场测试公告</w:t>
      </w:r>
    </w:p>
    <w:p>
      <w:pPr>
        <w:pStyle w:val="2"/>
        <w:shd w:val="clear" w:color="auto" w:fill="FFFFFF"/>
        <w:spacing w:before="0" w:beforeAutospacing="0" w:after="0" w:afterAutospacing="0" w:line="360" w:lineRule="auto"/>
        <w:ind w:left="1977" w:leftChars="100" w:hanging="1767" w:hangingChars="400"/>
        <w:jc w:val="both"/>
        <w:rPr>
          <w:rStyle w:val="5"/>
          <w:rFonts w:ascii="Times" w:hAnsi="Times" w:cs="Times New Roman"/>
          <w:sz w:val="44"/>
          <w:szCs w:val="44"/>
        </w:rPr>
      </w:pPr>
    </w:p>
    <w:p>
      <w:pPr>
        <w:pStyle w:val="2"/>
        <w:shd w:val="clear" w:color="auto" w:fill="FFFFFF"/>
        <w:spacing w:line="360" w:lineRule="auto"/>
        <w:ind w:firstLine="643" w:firstLineChars="200"/>
        <w:jc w:val="both"/>
        <w:rPr>
          <w:rStyle w:val="5"/>
          <w:rFonts w:ascii="Times" w:hAnsi="Times" w:eastAsia="黑体" w:cs="Times New Roman"/>
          <w:b w:val="0"/>
          <w:bCs w:val="0"/>
          <w:sz w:val="32"/>
          <w:szCs w:val="32"/>
        </w:rPr>
      </w:pPr>
      <w:r>
        <w:rPr>
          <w:rStyle w:val="5"/>
          <w:rFonts w:ascii="Times" w:hAnsi="Times" w:eastAsia="黑体" w:cs="Times New Roman"/>
          <w:sz w:val="32"/>
          <w:szCs w:val="32"/>
        </w:rPr>
        <w:t>一、项目背景</w:t>
      </w:r>
    </w:p>
    <w:p>
      <w:pPr>
        <w:pStyle w:val="2"/>
        <w:shd w:val="clear" w:color="auto" w:fill="FFFFFF"/>
        <w:spacing w:before="0" w:beforeAutospacing="0" w:after="0" w:afterAutospacing="0" w:line="360" w:lineRule="auto"/>
        <w:ind w:firstLine="640"/>
        <w:jc w:val="both"/>
        <w:rPr>
          <w:rFonts w:ascii="Times" w:hAnsi="Times" w:eastAsia="仿宋_GB2312" w:cs="Times New Roman"/>
          <w:sz w:val="32"/>
          <w:szCs w:val="32"/>
        </w:rPr>
      </w:pPr>
      <w:r>
        <w:rPr>
          <w:rFonts w:hint="eastAsia" w:ascii="Times" w:hAnsi="Times" w:eastAsia="仿宋_GB2312" w:cs="Times New Roman"/>
          <w:sz w:val="32"/>
          <w:szCs w:val="32"/>
        </w:rPr>
        <w:t>经柳州市柳江区人民政府（以下简称“区政府”）批准，采用政府和社会资本合作（PPP）模式实施柳江区国家储备林PPP项目（下称“本项目”或“项目”），并授权柳州市柳江区自然资源局作为本项目的实施机构，授权柳州市柳江区城市建设投资有限公司作为本项目的政府出资代表。为进一步加快该项目的实施进度，获得社会资本的充分响应，特邀请潜在社会资本进行市场测试。</w:t>
      </w:r>
    </w:p>
    <w:p>
      <w:pPr>
        <w:pStyle w:val="2"/>
        <w:shd w:val="clear" w:color="auto" w:fill="FFFFFF"/>
        <w:spacing w:line="360" w:lineRule="auto"/>
        <w:ind w:firstLine="643" w:firstLineChars="200"/>
        <w:jc w:val="both"/>
        <w:rPr>
          <w:rStyle w:val="5"/>
          <w:rFonts w:ascii="Times" w:hAnsi="Times" w:cs="Times New Roman"/>
        </w:rPr>
      </w:pPr>
      <w:r>
        <w:rPr>
          <w:rStyle w:val="5"/>
          <w:rFonts w:ascii="Times" w:hAnsi="Times" w:eastAsia="黑体" w:cs="Times New Roman"/>
          <w:sz w:val="32"/>
          <w:szCs w:val="32"/>
        </w:rPr>
        <w:t>二、项目概况</w:t>
      </w:r>
    </w:p>
    <w:p>
      <w:pPr>
        <w:pStyle w:val="2"/>
        <w:shd w:val="clear" w:color="auto" w:fill="FFFFFF"/>
        <w:spacing w:before="0" w:beforeAutospacing="0" w:after="0" w:afterAutospacing="0" w:line="360" w:lineRule="auto"/>
        <w:ind w:firstLine="650"/>
        <w:jc w:val="both"/>
        <w:rPr>
          <w:rFonts w:ascii="Times" w:hAnsi="Times" w:eastAsia="仿宋_GB2312" w:cs="Times New Roman"/>
          <w:b/>
          <w:bCs/>
          <w:sz w:val="32"/>
          <w:szCs w:val="32"/>
        </w:rPr>
      </w:pPr>
      <w:r>
        <w:rPr>
          <w:rFonts w:ascii="Times" w:hAnsi="Times" w:eastAsia="仿宋_GB2312" w:cs="Times New Roman"/>
          <w:b/>
          <w:bCs/>
          <w:sz w:val="32"/>
          <w:szCs w:val="32"/>
        </w:rPr>
        <w:t>（一）项目建设内容</w:t>
      </w:r>
    </w:p>
    <w:p>
      <w:pPr>
        <w:pStyle w:val="2"/>
        <w:shd w:val="clear" w:color="auto" w:fill="FFFFFF"/>
        <w:spacing w:before="0" w:beforeAutospacing="0" w:after="0" w:afterAutospacing="0" w:line="360" w:lineRule="auto"/>
        <w:ind w:firstLine="650"/>
        <w:jc w:val="both"/>
        <w:rPr>
          <w:rFonts w:hint="eastAsia" w:ascii="Times" w:hAnsi="Times" w:eastAsia="仿宋_GB2312" w:cs="Times New Roman"/>
          <w:sz w:val="32"/>
          <w:szCs w:val="32"/>
        </w:rPr>
      </w:pPr>
      <w:r>
        <w:rPr>
          <w:rFonts w:hint="eastAsia" w:ascii="Times" w:hAnsi="Times" w:eastAsia="仿宋_GB2312" w:cs="Times New Roman"/>
          <w:sz w:val="32"/>
          <w:szCs w:val="32"/>
        </w:rPr>
        <w:t>项目建设</w:t>
      </w:r>
      <w:r>
        <w:rPr>
          <w:rFonts w:hint="eastAsia" w:ascii="Times" w:hAnsi="Times" w:eastAsia="仿宋_GB2312" w:cs="Times New Roman"/>
          <w:sz w:val="32"/>
          <w:szCs w:val="32"/>
          <w:lang w:val="en-US" w:eastAsia="zh-CN"/>
        </w:rPr>
        <w:t>内容</w:t>
      </w:r>
      <w:r>
        <w:rPr>
          <w:rFonts w:hint="eastAsia" w:ascii="Times" w:hAnsi="Times" w:eastAsia="仿宋_GB2312" w:cs="Times New Roman"/>
          <w:sz w:val="32"/>
          <w:szCs w:val="32"/>
        </w:rPr>
        <w:t>包括国家储备林基地建设、林下经济建设、森林康养设施建设和乡村振兴林业基础设施建设等四部分。</w:t>
      </w:r>
    </w:p>
    <w:p>
      <w:pPr>
        <w:pStyle w:val="2"/>
        <w:shd w:val="clear" w:color="auto" w:fill="FFFFFF"/>
        <w:spacing w:before="0" w:beforeAutospacing="0" w:after="0" w:afterAutospacing="0" w:line="360" w:lineRule="auto"/>
        <w:ind w:firstLine="650"/>
        <w:jc w:val="both"/>
        <w:rPr>
          <w:rFonts w:hint="eastAsia" w:ascii="Times" w:hAnsi="Times" w:eastAsia="仿宋_GB2312" w:cs="Times New Roman"/>
          <w:sz w:val="32"/>
          <w:szCs w:val="32"/>
        </w:rPr>
      </w:pPr>
      <w:r>
        <w:rPr>
          <w:rFonts w:hint="eastAsia" w:ascii="Times" w:hAnsi="Times" w:eastAsia="仿宋_GB2312" w:cs="Times New Roman"/>
          <w:sz w:val="32"/>
          <w:szCs w:val="32"/>
        </w:rPr>
        <w:t>国家储备林基地总体建设规模为6666.7公顷（100000亩），包括迹地新造油茶林400.0hm2（公顷），流转林分改培760.0hm2，流转林分抚育5506.7.0hm2，并根据国家储备林建设需要，配套营林基础设施工程；配套林下经济建设主要是开展林下种植百部、穿心莲、草珊瑚、沙姜、天冬等药材200.0hm2；配套森林康养设施建设主要是建设综合服务中心、森林康养步道、新建车行道路、改造车行道路、景观改造、瞭望塔以及其他基础设施等；配套乡村振兴林业基础设施主要是村林道路、水利工程、林区乡村环境整治工程、其他涉林设施等建设。</w:t>
      </w:r>
    </w:p>
    <w:p>
      <w:pPr>
        <w:pStyle w:val="2"/>
        <w:shd w:val="clear" w:color="auto" w:fill="FFFFFF"/>
        <w:spacing w:before="0" w:beforeAutospacing="0" w:after="0" w:afterAutospacing="0" w:line="360" w:lineRule="auto"/>
        <w:ind w:firstLine="650"/>
        <w:jc w:val="both"/>
        <w:rPr>
          <w:rFonts w:ascii="Times" w:hAnsi="Times" w:eastAsia="仿宋_GB2312" w:cs="Times New Roman"/>
          <w:b/>
          <w:bCs/>
          <w:sz w:val="32"/>
          <w:szCs w:val="32"/>
        </w:rPr>
      </w:pPr>
      <w:r>
        <w:rPr>
          <w:rFonts w:ascii="Times" w:hAnsi="Times" w:eastAsia="仿宋_GB2312" w:cs="Times New Roman"/>
          <w:b/>
          <w:bCs/>
          <w:sz w:val="32"/>
          <w:szCs w:val="32"/>
        </w:rPr>
        <w:t>（二）项目性质</w:t>
      </w:r>
    </w:p>
    <w:p>
      <w:pPr>
        <w:pStyle w:val="2"/>
        <w:shd w:val="clear" w:color="auto" w:fill="FFFFFF"/>
        <w:spacing w:before="0" w:beforeAutospacing="0" w:after="0" w:afterAutospacing="0" w:line="360" w:lineRule="auto"/>
        <w:ind w:firstLine="650"/>
        <w:jc w:val="both"/>
        <w:rPr>
          <w:rFonts w:ascii="Times" w:hAnsi="Times" w:eastAsia="仿宋_GB2312" w:cs="Times New Roman"/>
          <w:b/>
          <w:bCs/>
          <w:sz w:val="32"/>
          <w:szCs w:val="32"/>
        </w:rPr>
      </w:pPr>
      <w:r>
        <w:rPr>
          <w:rFonts w:ascii="Times" w:hAnsi="Times" w:eastAsia="仿宋_GB2312" w:cs="Times New Roman"/>
          <w:sz w:val="32"/>
          <w:szCs w:val="32"/>
        </w:rPr>
        <w:t>本项目为新建项目。</w:t>
      </w:r>
      <w:r>
        <w:rPr>
          <w:rFonts w:ascii="Times" w:hAnsi="Times" w:eastAsia="仿宋_GB2312" w:cs="Times New Roman"/>
          <w:sz w:val="32"/>
          <w:szCs w:val="32"/>
        </w:rPr>
        <w:tab/>
      </w:r>
    </w:p>
    <w:p>
      <w:pPr>
        <w:pStyle w:val="2"/>
        <w:shd w:val="clear" w:color="auto" w:fill="FFFFFF"/>
        <w:spacing w:before="0" w:beforeAutospacing="0" w:after="0" w:afterAutospacing="0" w:line="360" w:lineRule="auto"/>
        <w:ind w:firstLine="643" w:firstLineChars="200"/>
        <w:jc w:val="both"/>
        <w:rPr>
          <w:rFonts w:ascii="Times" w:hAnsi="Times" w:eastAsia="仿宋_GB2312" w:cs="Times New Roman"/>
          <w:b/>
          <w:bCs/>
          <w:sz w:val="32"/>
          <w:szCs w:val="32"/>
        </w:rPr>
      </w:pPr>
      <w:r>
        <w:rPr>
          <w:rFonts w:ascii="Times" w:hAnsi="Times" w:eastAsia="仿宋_GB2312" w:cs="Times New Roman"/>
          <w:b/>
          <w:bCs/>
          <w:sz w:val="32"/>
          <w:szCs w:val="32"/>
        </w:rPr>
        <w:t>（三）项目地点</w:t>
      </w:r>
    </w:p>
    <w:p>
      <w:pPr>
        <w:pStyle w:val="2"/>
        <w:shd w:val="clear" w:color="auto" w:fill="FFFFFF"/>
        <w:spacing w:before="0" w:beforeAutospacing="0" w:after="0" w:afterAutospacing="0" w:line="360" w:lineRule="auto"/>
        <w:ind w:firstLine="640" w:firstLineChars="200"/>
        <w:jc w:val="both"/>
        <w:rPr>
          <w:rFonts w:ascii="Times" w:hAnsi="Times" w:eastAsia="仿宋_GB2312" w:cs="Times New Roman"/>
          <w:b/>
          <w:bCs/>
          <w:sz w:val="32"/>
          <w:szCs w:val="32"/>
        </w:rPr>
      </w:pPr>
      <w:r>
        <w:rPr>
          <w:rFonts w:hint="eastAsia" w:ascii="Times" w:hAnsi="Times" w:eastAsia="仿宋_GB2312" w:cs="Times New Roman"/>
          <w:sz w:val="32"/>
          <w:szCs w:val="32"/>
          <w:lang w:eastAsia="zh-CN"/>
        </w:rPr>
        <w:t>柳州</w:t>
      </w:r>
      <w:r>
        <w:rPr>
          <w:rFonts w:hint="eastAsia" w:ascii="Times" w:hAnsi="Times" w:eastAsia="仿宋_GB2312" w:cs="Times New Roman"/>
          <w:sz w:val="32"/>
          <w:szCs w:val="32"/>
        </w:rPr>
        <w:t>市</w:t>
      </w:r>
      <w:r>
        <w:rPr>
          <w:rFonts w:hint="eastAsia" w:ascii="Times" w:hAnsi="Times" w:eastAsia="仿宋_GB2312" w:cs="Times New Roman"/>
          <w:sz w:val="32"/>
          <w:szCs w:val="32"/>
          <w:lang w:eastAsia="zh-CN"/>
        </w:rPr>
        <w:t>柳江</w:t>
      </w:r>
      <w:r>
        <w:rPr>
          <w:rFonts w:hint="eastAsia" w:ascii="Times" w:hAnsi="Times" w:eastAsia="仿宋_GB2312" w:cs="Times New Roman"/>
          <w:sz w:val="32"/>
          <w:szCs w:val="32"/>
        </w:rPr>
        <w:t>区拉堡镇、进德镇、成团镇、百朋镇、三都镇、土博镇、里高镇、穿山镇、冲马岭林场</w:t>
      </w:r>
      <w:r>
        <w:rPr>
          <w:rFonts w:ascii="Times" w:hAnsi="Times" w:eastAsia="仿宋_GB2312" w:cs="Times New Roman"/>
          <w:sz w:val="32"/>
          <w:szCs w:val="32"/>
        </w:rPr>
        <w:t>。</w:t>
      </w:r>
    </w:p>
    <w:p>
      <w:pPr>
        <w:pStyle w:val="2"/>
        <w:shd w:val="clear" w:color="auto" w:fill="FFFFFF"/>
        <w:spacing w:before="0" w:beforeAutospacing="0" w:after="0" w:afterAutospacing="0" w:line="360" w:lineRule="auto"/>
        <w:ind w:firstLine="643" w:firstLineChars="200"/>
        <w:jc w:val="both"/>
        <w:rPr>
          <w:rFonts w:ascii="Times" w:hAnsi="Times" w:eastAsia="仿宋_GB2312" w:cs="Times New Roman"/>
          <w:b/>
          <w:bCs/>
          <w:sz w:val="32"/>
          <w:szCs w:val="32"/>
        </w:rPr>
      </w:pPr>
      <w:r>
        <w:rPr>
          <w:rFonts w:ascii="Times" w:hAnsi="Times" w:eastAsia="仿宋_GB2312" w:cs="Times New Roman"/>
          <w:b/>
          <w:bCs/>
          <w:sz w:val="32"/>
          <w:szCs w:val="32"/>
        </w:rPr>
        <w:t>（四）项目投资</w:t>
      </w:r>
    </w:p>
    <w:p>
      <w:pPr>
        <w:pStyle w:val="2"/>
        <w:shd w:val="clear" w:color="auto" w:fill="FFFFFF"/>
        <w:spacing w:before="0" w:beforeAutospacing="0" w:after="0" w:afterAutospacing="0" w:line="360" w:lineRule="auto"/>
        <w:ind w:firstLine="640" w:firstLineChars="200"/>
        <w:jc w:val="both"/>
        <w:rPr>
          <w:rFonts w:ascii="Times" w:hAnsi="Times" w:eastAsia="仿宋_GB2312" w:cs="Times New Roman"/>
          <w:b/>
          <w:bCs/>
          <w:sz w:val="32"/>
          <w:szCs w:val="32"/>
        </w:rPr>
      </w:pPr>
      <w:r>
        <w:rPr>
          <w:rFonts w:ascii="Times" w:hAnsi="Times" w:eastAsia="仿宋_GB2312" w:cs="Times New Roman"/>
          <w:sz w:val="32"/>
          <w:szCs w:val="32"/>
        </w:rPr>
        <w:t>本项目估算总投资约</w:t>
      </w:r>
      <w:r>
        <w:rPr>
          <w:rFonts w:hint="eastAsia" w:ascii="Times" w:hAnsi="Times" w:eastAsia="仿宋_GB2312" w:cs="Times New Roman"/>
          <w:sz w:val="32"/>
          <w:szCs w:val="32"/>
          <w:lang w:val="en-US" w:eastAsia="zh-CN"/>
        </w:rPr>
        <w:t>18</w:t>
      </w:r>
      <w:r>
        <w:rPr>
          <w:rFonts w:ascii="Times" w:hAnsi="Times" w:eastAsia="仿宋_GB2312" w:cs="Times New Roman"/>
          <w:sz w:val="32"/>
          <w:szCs w:val="32"/>
        </w:rPr>
        <w:t>亿元。其中，国家储备林建设投资约占6</w:t>
      </w:r>
      <w:r>
        <w:rPr>
          <w:rFonts w:hint="eastAsia" w:ascii="Times" w:hAnsi="Times" w:eastAsia="仿宋_GB2312" w:cs="Times New Roman"/>
          <w:sz w:val="32"/>
          <w:szCs w:val="32"/>
          <w:lang w:val="en-US" w:eastAsia="zh-CN"/>
        </w:rPr>
        <w:t>2</w:t>
      </w:r>
      <w:r>
        <w:rPr>
          <w:rFonts w:ascii="Times" w:hAnsi="Times" w:eastAsia="仿宋_GB2312" w:cs="Times New Roman"/>
          <w:sz w:val="32"/>
          <w:szCs w:val="32"/>
        </w:rPr>
        <w:t>%，</w:t>
      </w:r>
      <w:r>
        <w:rPr>
          <w:rFonts w:hint="eastAsia" w:ascii="Times" w:hAnsi="Times" w:eastAsia="仿宋_GB2312" w:cs="Times New Roman"/>
          <w:sz w:val="32"/>
          <w:szCs w:val="32"/>
          <w:lang w:val="en-US" w:eastAsia="zh-CN"/>
        </w:rPr>
        <w:t>配套</w:t>
      </w:r>
      <w:r>
        <w:rPr>
          <w:rFonts w:hint="eastAsia" w:ascii="Times" w:hAnsi="Times" w:eastAsia="仿宋_GB2312" w:cs="Times New Roman"/>
          <w:sz w:val="32"/>
          <w:szCs w:val="32"/>
        </w:rPr>
        <w:t>林下经济建设、森林康养设施建设和乡村振兴林业基础设施建设投资</w:t>
      </w:r>
      <w:r>
        <w:rPr>
          <w:rFonts w:ascii="Times" w:hAnsi="Times" w:eastAsia="仿宋_GB2312" w:cs="Times New Roman"/>
          <w:sz w:val="32"/>
          <w:szCs w:val="32"/>
        </w:rPr>
        <w:t>约占</w:t>
      </w:r>
      <w:r>
        <w:rPr>
          <w:rFonts w:hint="eastAsia" w:ascii="Times" w:hAnsi="Times" w:eastAsia="仿宋_GB2312" w:cs="Times New Roman"/>
          <w:sz w:val="32"/>
          <w:szCs w:val="32"/>
          <w:lang w:val="en-US" w:eastAsia="zh-CN"/>
        </w:rPr>
        <w:t>38</w:t>
      </w:r>
      <w:r>
        <w:rPr>
          <w:rFonts w:ascii="Times" w:hAnsi="Times" w:eastAsia="仿宋_GB2312" w:cs="Times New Roman"/>
          <w:sz w:val="32"/>
          <w:szCs w:val="32"/>
        </w:rPr>
        <w:t>%。</w:t>
      </w:r>
    </w:p>
    <w:p>
      <w:pPr>
        <w:pStyle w:val="2"/>
        <w:shd w:val="clear" w:color="auto" w:fill="FFFFFF"/>
        <w:spacing w:before="0" w:beforeAutospacing="0" w:after="0" w:afterAutospacing="0" w:line="360" w:lineRule="auto"/>
        <w:ind w:firstLine="643" w:firstLineChars="200"/>
        <w:jc w:val="both"/>
        <w:rPr>
          <w:rFonts w:ascii="Times" w:hAnsi="Times" w:eastAsia="仿宋_GB2312" w:cs="Times New Roman"/>
          <w:b/>
          <w:bCs/>
          <w:sz w:val="32"/>
          <w:szCs w:val="32"/>
        </w:rPr>
      </w:pPr>
      <w:r>
        <w:rPr>
          <w:rFonts w:ascii="Times" w:hAnsi="Times" w:eastAsia="仿宋_GB2312" w:cs="Times New Roman"/>
          <w:b/>
          <w:bCs/>
          <w:sz w:val="32"/>
          <w:szCs w:val="32"/>
        </w:rPr>
        <w:t>（五）运作方式</w:t>
      </w:r>
    </w:p>
    <w:p>
      <w:pPr>
        <w:pStyle w:val="2"/>
        <w:shd w:val="clear" w:color="auto" w:fill="FFFFFF"/>
        <w:spacing w:before="0" w:beforeAutospacing="0" w:after="0" w:afterAutospacing="0" w:line="360" w:lineRule="auto"/>
        <w:ind w:firstLine="640" w:firstLineChars="200"/>
        <w:jc w:val="both"/>
        <w:rPr>
          <w:rFonts w:ascii="Times" w:hAnsi="Times" w:eastAsia="仿宋_GB2312" w:cs="Times New Roman"/>
          <w:sz w:val="32"/>
          <w:szCs w:val="32"/>
        </w:rPr>
      </w:pPr>
      <w:r>
        <w:rPr>
          <w:rFonts w:ascii="Times" w:hAnsi="Times" w:eastAsia="仿宋_GB2312" w:cs="Times New Roman"/>
          <w:sz w:val="32"/>
          <w:szCs w:val="32"/>
        </w:rPr>
        <w:t>本项目拟采用BOT方式实施，由社会资本方承担项目的投融资、建设、运营等工作。</w:t>
      </w:r>
    </w:p>
    <w:p>
      <w:pPr>
        <w:pStyle w:val="2"/>
        <w:shd w:val="clear" w:color="auto" w:fill="FFFFFF"/>
        <w:spacing w:before="0" w:beforeAutospacing="0" w:after="0" w:afterAutospacing="0" w:line="360" w:lineRule="auto"/>
        <w:ind w:firstLine="643" w:firstLineChars="200"/>
        <w:jc w:val="both"/>
        <w:rPr>
          <w:rFonts w:ascii="Times" w:hAnsi="Times" w:eastAsia="仿宋_GB2312" w:cs="Times New Roman"/>
          <w:b/>
          <w:bCs/>
          <w:sz w:val="32"/>
          <w:szCs w:val="32"/>
        </w:rPr>
      </w:pPr>
      <w:r>
        <w:rPr>
          <w:rFonts w:ascii="Times" w:hAnsi="Times" w:eastAsia="仿宋_GB2312" w:cs="Times New Roman"/>
          <w:b/>
          <w:bCs/>
          <w:sz w:val="32"/>
          <w:szCs w:val="32"/>
        </w:rPr>
        <w:t>（六）合作期限</w:t>
      </w:r>
    </w:p>
    <w:p>
      <w:pPr>
        <w:pStyle w:val="2"/>
        <w:shd w:val="clear" w:color="auto" w:fill="FFFFFF"/>
        <w:spacing w:before="0" w:beforeAutospacing="0" w:after="0" w:afterAutospacing="0" w:line="360" w:lineRule="auto"/>
        <w:ind w:firstLine="640" w:firstLineChars="200"/>
        <w:jc w:val="both"/>
        <w:rPr>
          <w:rFonts w:ascii="Times" w:hAnsi="Times" w:eastAsia="仿宋_GB2312" w:cs="Times New Roman"/>
          <w:sz w:val="32"/>
          <w:szCs w:val="32"/>
        </w:rPr>
      </w:pPr>
      <w:r>
        <w:rPr>
          <w:rFonts w:ascii="Times" w:hAnsi="Times" w:eastAsia="仿宋_GB2312" w:cs="Times New Roman"/>
          <w:sz w:val="32"/>
          <w:szCs w:val="32"/>
        </w:rPr>
        <w:t>本项目合作期限为30年，其中建设期8年，运营期22年。</w:t>
      </w:r>
    </w:p>
    <w:p>
      <w:pPr>
        <w:pStyle w:val="2"/>
        <w:shd w:val="clear" w:color="auto" w:fill="FFFFFF"/>
        <w:spacing w:before="0" w:beforeAutospacing="0" w:after="0" w:afterAutospacing="0" w:line="360" w:lineRule="auto"/>
        <w:ind w:firstLine="643" w:firstLineChars="200"/>
        <w:jc w:val="both"/>
        <w:rPr>
          <w:rFonts w:ascii="Times" w:hAnsi="Times" w:eastAsia="仿宋_GB2312" w:cs="Times New Roman"/>
          <w:b/>
          <w:bCs/>
          <w:sz w:val="32"/>
          <w:szCs w:val="32"/>
        </w:rPr>
      </w:pPr>
      <w:r>
        <w:rPr>
          <w:rFonts w:ascii="Times" w:hAnsi="Times" w:eastAsia="仿宋_GB2312" w:cs="Times New Roman"/>
          <w:b/>
          <w:bCs/>
          <w:sz w:val="32"/>
          <w:szCs w:val="32"/>
        </w:rPr>
        <w:t>（七）投融资结构</w:t>
      </w:r>
    </w:p>
    <w:p>
      <w:pPr>
        <w:pStyle w:val="2"/>
        <w:shd w:val="clear" w:color="auto" w:fill="FFFFFF"/>
        <w:spacing w:before="0" w:beforeAutospacing="0" w:after="0" w:afterAutospacing="0" w:line="360" w:lineRule="auto"/>
        <w:ind w:firstLine="640" w:firstLineChars="200"/>
        <w:jc w:val="both"/>
        <w:rPr>
          <w:rFonts w:ascii="Times" w:hAnsi="Times" w:eastAsia="仿宋_GB2312" w:cs="Times New Roman"/>
          <w:sz w:val="32"/>
          <w:szCs w:val="32"/>
        </w:rPr>
      </w:pPr>
      <w:r>
        <w:rPr>
          <w:rFonts w:ascii="Times" w:hAnsi="Times" w:eastAsia="仿宋_GB2312" w:cs="Times New Roman"/>
          <w:sz w:val="32"/>
          <w:szCs w:val="32"/>
        </w:rPr>
        <w:t>本项目资本金为总投资的20%。政府出资方代表</w:t>
      </w:r>
      <w:r>
        <w:rPr>
          <w:rFonts w:hint="eastAsia" w:ascii="Times" w:hAnsi="Times" w:eastAsia="仿宋_GB2312" w:cs="Times New Roman"/>
          <w:sz w:val="32"/>
          <w:szCs w:val="32"/>
          <w:lang w:val="en-US" w:eastAsia="zh-CN"/>
        </w:rPr>
        <w:t>拟</w:t>
      </w:r>
      <w:r>
        <w:rPr>
          <w:rFonts w:ascii="Times" w:hAnsi="Times" w:eastAsia="仿宋_GB2312" w:cs="Times New Roman"/>
          <w:sz w:val="32"/>
          <w:szCs w:val="32"/>
        </w:rPr>
        <w:t>持有项目公司10%股权，中标社会资本</w:t>
      </w:r>
      <w:r>
        <w:rPr>
          <w:rFonts w:hint="eastAsia" w:ascii="Times" w:hAnsi="Times" w:eastAsia="仿宋_GB2312" w:cs="Times New Roman"/>
          <w:sz w:val="32"/>
          <w:szCs w:val="32"/>
          <w:lang w:val="en-US" w:eastAsia="zh-CN"/>
        </w:rPr>
        <w:t>拟</w:t>
      </w:r>
      <w:r>
        <w:rPr>
          <w:rFonts w:ascii="Times" w:hAnsi="Times" w:eastAsia="仿宋_GB2312" w:cs="Times New Roman"/>
          <w:sz w:val="32"/>
          <w:szCs w:val="32"/>
        </w:rPr>
        <w:t>持有项目公司90%股权。</w:t>
      </w:r>
    </w:p>
    <w:p>
      <w:pPr>
        <w:pStyle w:val="2"/>
        <w:shd w:val="clear" w:color="auto" w:fill="FFFFFF"/>
        <w:spacing w:before="0" w:beforeAutospacing="0" w:after="0" w:afterAutospacing="0" w:line="360" w:lineRule="auto"/>
        <w:ind w:firstLine="643" w:firstLineChars="200"/>
        <w:jc w:val="both"/>
        <w:rPr>
          <w:rFonts w:ascii="Times" w:hAnsi="Times" w:eastAsia="仿宋_GB2312" w:cs="Times New Roman"/>
          <w:b/>
          <w:bCs/>
          <w:sz w:val="32"/>
          <w:szCs w:val="32"/>
        </w:rPr>
      </w:pPr>
      <w:r>
        <w:rPr>
          <w:rFonts w:ascii="Times" w:hAnsi="Times" w:eastAsia="仿宋_GB2312" w:cs="Times New Roman"/>
          <w:b/>
          <w:bCs/>
          <w:sz w:val="32"/>
          <w:szCs w:val="32"/>
        </w:rPr>
        <w:t>（八）回报机制</w:t>
      </w:r>
    </w:p>
    <w:p>
      <w:pPr>
        <w:pStyle w:val="2"/>
        <w:shd w:val="clear" w:color="auto" w:fill="FFFFFF"/>
        <w:spacing w:before="0" w:beforeAutospacing="0" w:after="0" w:afterAutospacing="0" w:line="360" w:lineRule="auto"/>
        <w:ind w:firstLine="640" w:firstLineChars="200"/>
        <w:jc w:val="both"/>
        <w:rPr>
          <w:rFonts w:ascii="Times" w:hAnsi="Times" w:eastAsia="仿宋_GB2312" w:cs="Times New Roman"/>
          <w:sz w:val="32"/>
          <w:szCs w:val="32"/>
        </w:rPr>
      </w:pPr>
      <w:r>
        <w:rPr>
          <w:rFonts w:ascii="Times" w:hAnsi="Times" w:eastAsia="仿宋_GB2312" w:cs="Times New Roman"/>
          <w:sz w:val="32"/>
          <w:szCs w:val="32"/>
        </w:rPr>
        <w:t>本项目回报机制为“可行性缺口补助”。</w:t>
      </w:r>
    </w:p>
    <w:p>
      <w:pPr>
        <w:pStyle w:val="2"/>
        <w:shd w:val="clear" w:color="auto" w:fill="FFFFFF"/>
        <w:spacing w:before="0" w:beforeAutospacing="0" w:after="0" w:afterAutospacing="0" w:line="360" w:lineRule="auto"/>
        <w:ind w:firstLine="643" w:firstLineChars="200"/>
        <w:jc w:val="both"/>
        <w:rPr>
          <w:rFonts w:ascii="Times" w:hAnsi="Times" w:eastAsia="仿宋_GB2312" w:cs="Times New Roman"/>
          <w:b/>
          <w:bCs/>
          <w:sz w:val="32"/>
          <w:szCs w:val="32"/>
        </w:rPr>
      </w:pPr>
      <w:r>
        <w:rPr>
          <w:rFonts w:ascii="Times" w:hAnsi="Times" w:eastAsia="仿宋_GB2312" w:cs="Times New Roman"/>
          <w:b/>
          <w:bCs/>
          <w:sz w:val="32"/>
          <w:szCs w:val="32"/>
        </w:rPr>
        <w:t>（九）采购方式</w:t>
      </w:r>
    </w:p>
    <w:p>
      <w:pPr>
        <w:pStyle w:val="2"/>
        <w:shd w:val="clear" w:color="auto" w:fill="FFFFFF"/>
        <w:spacing w:before="0" w:beforeAutospacing="0" w:after="0" w:afterAutospacing="0" w:line="360" w:lineRule="auto"/>
        <w:ind w:firstLine="640" w:firstLineChars="200"/>
        <w:jc w:val="both"/>
        <w:rPr>
          <w:rFonts w:ascii="Times" w:hAnsi="Times" w:eastAsia="仿宋_GB2312" w:cs="Times New Roman"/>
          <w:sz w:val="32"/>
          <w:szCs w:val="32"/>
        </w:rPr>
      </w:pPr>
      <w:r>
        <w:rPr>
          <w:rFonts w:ascii="Times" w:hAnsi="Times" w:eastAsia="仿宋_GB2312" w:cs="Times New Roman"/>
          <w:sz w:val="32"/>
          <w:szCs w:val="32"/>
        </w:rPr>
        <w:t>本项目拟采用公开招标方式进行采购。</w:t>
      </w:r>
    </w:p>
    <w:p>
      <w:pPr>
        <w:pStyle w:val="2"/>
        <w:shd w:val="clear" w:color="auto" w:fill="FFFFFF"/>
        <w:spacing w:before="0" w:beforeAutospacing="0" w:after="0" w:afterAutospacing="0" w:line="360" w:lineRule="auto"/>
        <w:ind w:firstLine="640" w:firstLineChars="200"/>
        <w:jc w:val="both"/>
        <w:rPr>
          <w:rFonts w:ascii="Times" w:hAnsi="Times" w:eastAsia="仿宋_GB2312" w:cs="Times New Roman"/>
          <w:sz w:val="32"/>
          <w:szCs w:val="32"/>
        </w:rPr>
      </w:pPr>
      <w:r>
        <w:rPr>
          <w:rFonts w:ascii="Times" w:hAnsi="Times" w:eastAsia="仿宋_GB2312" w:cs="Times New Roman"/>
          <w:sz w:val="32"/>
          <w:szCs w:val="32"/>
        </w:rPr>
        <w:t>上述信息以最终经批复的项目文件为准。</w:t>
      </w:r>
    </w:p>
    <w:p>
      <w:pPr>
        <w:pStyle w:val="2"/>
        <w:shd w:val="clear" w:color="auto" w:fill="FFFFFF"/>
        <w:spacing w:line="360" w:lineRule="auto"/>
        <w:ind w:firstLine="643" w:firstLineChars="200"/>
        <w:jc w:val="both"/>
        <w:rPr>
          <w:rStyle w:val="5"/>
          <w:rFonts w:ascii="Times" w:hAnsi="Times" w:eastAsia="黑体" w:cs="Times New Roman"/>
          <w:b w:val="0"/>
          <w:bCs w:val="0"/>
          <w:sz w:val="32"/>
          <w:szCs w:val="32"/>
        </w:rPr>
      </w:pPr>
      <w:r>
        <w:rPr>
          <w:rStyle w:val="5"/>
          <w:rFonts w:ascii="Times" w:hAnsi="Times" w:eastAsia="黑体" w:cs="Times New Roman"/>
          <w:sz w:val="32"/>
          <w:szCs w:val="32"/>
        </w:rPr>
        <w:t>三、测试说明</w:t>
      </w:r>
    </w:p>
    <w:p>
      <w:pPr>
        <w:pStyle w:val="2"/>
        <w:shd w:val="clear" w:color="auto" w:fill="FFFFFF"/>
        <w:spacing w:before="0" w:beforeAutospacing="0" w:after="0" w:afterAutospacing="0" w:line="360" w:lineRule="auto"/>
        <w:ind w:firstLine="640" w:firstLineChars="200"/>
        <w:jc w:val="both"/>
        <w:rPr>
          <w:rFonts w:ascii="Times" w:hAnsi="Times" w:eastAsia="仿宋_GB2312" w:cs="Times New Roman"/>
          <w:sz w:val="32"/>
          <w:szCs w:val="32"/>
        </w:rPr>
      </w:pPr>
      <w:r>
        <w:rPr>
          <w:rFonts w:ascii="Times" w:hAnsi="Times" w:eastAsia="仿宋_GB2312" w:cs="Times New Roman"/>
          <w:sz w:val="32"/>
          <w:szCs w:val="32"/>
        </w:rPr>
        <w:t>1、本次市场测试并非项目正式采购程序的组成部分，本次市场测试提供的测试内容等信息仍可能进一步修改调整，对政府和社会资本各方均不具有约束力。</w:t>
      </w:r>
    </w:p>
    <w:p>
      <w:pPr>
        <w:pStyle w:val="2"/>
        <w:shd w:val="clear" w:color="auto" w:fill="FFFFFF"/>
        <w:spacing w:before="0" w:beforeAutospacing="0" w:after="0" w:afterAutospacing="0" w:line="360" w:lineRule="auto"/>
        <w:ind w:firstLine="640" w:firstLineChars="200"/>
        <w:jc w:val="both"/>
        <w:rPr>
          <w:rFonts w:ascii="Times" w:hAnsi="Times" w:eastAsia="仿宋_GB2312" w:cs="Times New Roman"/>
          <w:sz w:val="32"/>
          <w:szCs w:val="32"/>
        </w:rPr>
      </w:pPr>
      <w:r>
        <w:rPr>
          <w:rFonts w:ascii="Times" w:hAnsi="Times" w:eastAsia="仿宋_GB2312" w:cs="Times New Roman"/>
          <w:sz w:val="32"/>
          <w:szCs w:val="32"/>
        </w:rPr>
        <w:t>2、本次市场测试邀请潜在社会资本参与市场测试，即使不参加市场测试的社会资本仍然有资格参与本项目的正式采购程序。</w:t>
      </w:r>
    </w:p>
    <w:p>
      <w:pPr>
        <w:pStyle w:val="2"/>
        <w:shd w:val="clear" w:color="auto" w:fill="FFFFFF"/>
        <w:spacing w:before="0" w:beforeAutospacing="0" w:after="0" w:afterAutospacing="0" w:line="360" w:lineRule="auto"/>
        <w:ind w:firstLine="640" w:firstLineChars="200"/>
        <w:jc w:val="both"/>
        <w:rPr>
          <w:rFonts w:ascii="Times" w:hAnsi="Times" w:eastAsia="仿宋_GB2312" w:cs="Times New Roman"/>
          <w:sz w:val="32"/>
          <w:szCs w:val="32"/>
        </w:rPr>
      </w:pPr>
      <w:r>
        <w:rPr>
          <w:rFonts w:ascii="Times" w:hAnsi="Times" w:eastAsia="仿宋_GB2312" w:cs="Times New Roman"/>
          <w:sz w:val="32"/>
          <w:szCs w:val="32"/>
        </w:rPr>
        <w:t>3、参与本次市场测试的社会资本并不会因此在本项目正式采购程序中获得特别的优待。</w:t>
      </w:r>
    </w:p>
    <w:p>
      <w:pPr>
        <w:pStyle w:val="2"/>
        <w:shd w:val="clear" w:color="auto" w:fill="FFFFFF"/>
        <w:spacing w:before="0" w:beforeAutospacing="0" w:after="0" w:afterAutospacing="0" w:line="360" w:lineRule="auto"/>
        <w:ind w:firstLine="640" w:firstLineChars="200"/>
        <w:jc w:val="both"/>
        <w:rPr>
          <w:rFonts w:ascii="Times" w:hAnsi="Times" w:eastAsia="仿宋_GB2312" w:cs="Times New Roman"/>
          <w:sz w:val="32"/>
          <w:szCs w:val="32"/>
        </w:rPr>
      </w:pPr>
      <w:r>
        <w:rPr>
          <w:rFonts w:ascii="Times" w:hAnsi="Times" w:eastAsia="仿宋_GB2312" w:cs="Times New Roman"/>
          <w:sz w:val="32"/>
          <w:szCs w:val="32"/>
        </w:rPr>
        <w:t>4、请有意向的社会资本方在2022年</w:t>
      </w:r>
      <w:r>
        <w:rPr>
          <w:rFonts w:hint="eastAsia" w:ascii="Times" w:hAnsi="Times" w:eastAsia="仿宋_GB2312" w:cs="Times New Roman"/>
          <w:sz w:val="32"/>
          <w:szCs w:val="32"/>
          <w:lang w:val="en-US" w:eastAsia="zh-CN"/>
        </w:rPr>
        <w:t>7</w:t>
      </w:r>
      <w:r>
        <w:rPr>
          <w:rFonts w:ascii="Times" w:hAnsi="Times" w:eastAsia="仿宋_GB2312" w:cs="Times New Roman"/>
          <w:sz w:val="32"/>
          <w:szCs w:val="32"/>
        </w:rPr>
        <w:t>月</w:t>
      </w:r>
      <w:r>
        <w:rPr>
          <w:rFonts w:hint="eastAsia" w:ascii="Times" w:hAnsi="Times" w:eastAsia="仿宋_GB2312" w:cs="Times New Roman"/>
          <w:sz w:val="32"/>
          <w:szCs w:val="32"/>
          <w:lang w:val="en-US" w:eastAsia="zh-CN"/>
        </w:rPr>
        <w:t>15</w:t>
      </w:r>
      <w:r>
        <w:rPr>
          <w:rFonts w:ascii="Times" w:hAnsi="Times" w:eastAsia="仿宋_GB2312" w:cs="Times New Roman"/>
          <w:sz w:val="32"/>
          <w:szCs w:val="32"/>
        </w:rPr>
        <w:t>日前填写附表中的报名信息表并发送至下列指定邮箱：cblppp@163.com。</w:t>
      </w:r>
      <w:bookmarkStart w:id="1" w:name="_GoBack"/>
      <w:bookmarkEnd w:id="1"/>
    </w:p>
    <w:p>
      <w:pPr>
        <w:pStyle w:val="2"/>
        <w:shd w:val="clear" w:color="auto" w:fill="FFFFFF"/>
        <w:spacing w:line="360" w:lineRule="auto"/>
        <w:ind w:firstLine="643" w:firstLineChars="200"/>
        <w:jc w:val="both"/>
        <w:rPr>
          <w:rStyle w:val="5"/>
          <w:rFonts w:ascii="Times" w:hAnsi="Times" w:eastAsia="黑体" w:cs="Times New Roman"/>
          <w:b w:val="0"/>
          <w:bCs w:val="0"/>
          <w:sz w:val="32"/>
          <w:szCs w:val="32"/>
        </w:rPr>
      </w:pPr>
      <w:r>
        <w:rPr>
          <w:rStyle w:val="5"/>
          <w:rFonts w:ascii="Times" w:hAnsi="Times" w:eastAsia="黑体" w:cs="Times New Roman"/>
          <w:sz w:val="32"/>
          <w:szCs w:val="32"/>
        </w:rPr>
        <w:t>四、联系方式</w:t>
      </w:r>
    </w:p>
    <w:p>
      <w:pPr>
        <w:pStyle w:val="2"/>
        <w:shd w:val="clear" w:color="auto" w:fill="FFFFFF"/>
        <w:spacing w:before="0" w:beforeAutospacing="0" w:after="0" w:afterAutospacing="0" w:line="360" w:lineRule="auto"/>
        <w:ind w:firstLine="640"/>
        <w:jc w:val="both"/>
        <w:rPr>
          <w:rFonts w:hint="eastAsia" w:ascii="Times" w:hAnsi="Times" w:eastAsia="仿宋_GB2312" w:cs="Times New Roman"/>
          <w:sz w:val="32"/>
          <w:szCs w:val="32"/>
          <w:lang w:eastAsia="zh-CN"/>
        </w:rPr>
      </w:pPr>
      <w:r>
        <w:rPr>
          <w:rFonts w:ascii="Times" w:hAnsi="Times" w:eastAsia="仿宋_GB2312" w:cs="Times New Roman"/>
          <w:sz w:val="32"/>
          <w:szCs w:val="32"/>
        </w:rPr>
        <w:t>项目实施机构：</w:t>
      </w:r>
      <w:r>
        <w:rPr>
          <w:rFonts w:hint="eastAsia" w:ascii="Times" w:hAnsi="Times" w:eastAsia="仿宋_GB2312" w:cs="Times New Roman"/>
          <w:sz w:val="32"/>
          <w:szCs w:val="32"/>
          <w:lang w:eastAsia="zh-CN"/>
        </w:rPr>
        <w:t>柳州</w:t>
      </w:r>
      <w:r>
        <w:rPr>
          <w:rFonts w:hint="eastAsia" w:ascii="Times" w:hAnsi="Times" w:eastAsia="仿宋_GB2312" w:cs="Times New Roman"/>
          <w:sz w:val="32"/>
          <w:szCs w:val="32"/>
        </w:rPr>
        <w:t>市</w:t>
      </w:r>
      <w:r>
        <w:rPr>
          <w:rFonts w:hint="eastAsia" w:ascii="Times" w:hAnsi="Times" w:eastAsia="仿宋_GB2312" w:cs="Times New Roman"/>
          <w:sz w:val="32"/>
          <w:szCs w:val="32"/>
          <w:lang w:eastAsia="zh-CN"/>
        </w:rPr>
        <w:t>柳江</w:t>
      </w:r>
      <w:r>
        <w:rPr>
          <w:rFonts w:hint="eastAsia" w:ascii="Times" w:hAnsi="Times" w:eastAsia="仿宋_GB2312" w:cs="Times New Roman"/>
          <w:sz w:val="32"/>
          <w:szCs w:val="32"/>
        </w:rPr>
        <w:t>区</w:t>
      </w:r>
      <w:r>
        <w:rPr>
          <w:rFonts w:hint="eastAsia" w:ascii="Times" w:hAnsi="Times" w:eastAsia="仿宋_GB2312" w:cs="Times New Roman"/>
          <w:sz w:val="32"/>
          <w:szCs w:val="32"/>
          <w:lang w:eastAsia="zh-CN"/>
        </w:rPr>
        <w:t>自然资源局</w:t>
      </w:r>
    </w:p>
    <w:p>
      <w:pPr>
        <w:pStyle w:val="2"/>
        <w:shd w:val="clear" w:color="auto" w:fill="FFFFFF"/>
        <w:spacing w:before="0" w:beforeAutospacing="0" w:after="0" w:afterAutospacing="0" w:line="360" w:lineRule="auto"/>
        <w:ind w:firstLine="640"/>
        <w:jc w:val="both"/>
        <w:rPr>
          <w:rFonts w:hint="eastAsia" w:ascii="Times" w:hAnsi="Times" w:eastAsia="仿宋_GB2312" w:cs="Times New Roman"/>
          <w:sz w:val="32"/>
          <w:szCs w:val="32"/>
          <w:highlight w:val="yellow"/>
        </w:rPr>
      </w:pPr>
      <w:r>
        <w:rPr>
          <w:rFonts w:ascii="Times" w:hAnsi="Times" w:eastAsia="仿宋_GB2312" w:cs="Times New Roman"/>
          <w:sz w:val="32"/>
          <w:szCs w:val="32"/>
          <w:highlight w:val="none"/>
        </w:rPr>
        <w:t>联系人：</w:t>
      </w:r>
      <w:r>
        <w:rPr>
          <w:rFonts w:hint="eastAsia" w:ascii="Times" w:hAnsi="Times" w:eastAsia="仿宋_GB2312" w:cs="Times New Roman"/>
          <w:sz w:val="32"/>
          <w:szCs w:val="32"/>
          <w:highlight w:val="none"/>
          <w:lang w:val="en-US" w:eastAsia="zh-CN"/>
        </w:rPr>
        <w:t>韦庆卓</w:t>
      </w:r>
      <w:r>
        <w:rPr>
          <w:rFonts w:ascii="Times" w:hAnsi="Times" w:eastAsia="仿宋_GB2312" w:cs="Times New Roman"/>
          <w:sz w:val="32"/>
          <w:szCs w:val="32"/>
          <w:highlight w:val="none"/>
        </w:rPr>
        <w:t xml:space="preserve"> </w:t>
      </w:r>
    </w:p>
    <w:p>
      <w:pPr>
        <w:pStyle w:val="2"/>
        <w:shd w:val="clear" w:color="auto" w:fill="FFFFFF"/>
        <w:spacing w:before="0" w:beforeAutospacing="0" w:after="0" w:afterAutospacing="0" w:line="360" w:lineRule="auto"/>
        <w:ind w:firstLine="640"/>
        <w:jc w:val="both"/>
        <w:rPr>
          <w:rFonts w:hint="default" w:ascii="Times" w:hAnsi="Times" w:eastAsia="仿宋_GB2312" w:cs="Times New Roman"/>
          <w:sz w:val="32"/>
          <w:szCs w:val="32"/>
          <w:lang w:val="en-US" w:eastAsia="zh-CN"/>
        </w:rPr>
      </w:pPr>
      <w:r>
        <w:rPr>
          <w:rFonts w:ascii="Times" w:hAnsi="Times" w:eastAsia="仿宋_GB2312" w:cs="Times New Roman"/>
          <w:sz w:val="32"/>
          <w:szCs w:val="32"/>
          <w:highlight w:val="none"/>
        </w:rPr>
        <w:t>联系人手机：</w:t>
      </w:r>
      <w:r>
        <w:rPr>
          <w:rFonts w:hint="eastAsia" w:ascii="Times" w:hAnsi="Times" w:eastAsia="仿宋_GB2312" w:cs="Times New Roman"/>
          <w:sz w:val="32"/>
          <w:szCs w:val="32"/>
          <w:highlight w:val="none"/>
          <w:lang w:val="en-US" w:eastAsia="zh-CN"/>
        </w:rPr>
        <w:t>18977206038</w:t>
      </w:r>
    </w:p>
    <w:p>
      <w:pPr>
        <w:pStyle w:val="2"/>
        <w:shd w:val="clear" w:color="auto" w:fill="FFFFFF"/>
        <w:spacing w:before="0" w:beforeAutospacing="0" w:after="0" w:afterAutospacing="0" w:line="360" w:lineRule="auto"/>
        <w:ind w:firstLine="640"/>
        <w:jc w:val="both"/>
        <w:rPr>
          <w:rFonts w:ascii="Times" w:hAnsi="Times" w:eastAsia="仿宋_GB2312" w:cs="Times New Roman"/>
          <w:sz w:val="32"/>
          <w:szCs w:val="32"/>
        </w:rPr>
      </w:pPr>
    </w:p>
    <w:p>
      <w:pPr>
        <w:pStyle w:val="2"/>
        <w:shd w:val="clear" w:color="auto" w:fill="FFFFFF"/>
        <w:spacing w:before="0" w:beforeAutospacing="0" w:after="0" w:afterAutospacing="0" w:line="360" w:lineRule="auto"/>
        <w:jc w:val="both"/>
        <w:rPr>
          <w:rFonts w:ascii="Times" w:hAnsi="Times" w:eastAsia="仿宋_GB2312" w:cs="Times New Roman"/>
          <w:sz w:val="32"/>
          <w:szCs w:val="32"/>
        </w:rPr>
      </w:pPr>
      <w:r>
        <w:rPr>
          <w:rFonts w:ascii="Times" w:hAnsi="Times" w:eastAsia="仿宋_GB2312" w:cs="Times New Roman"/>
          <w:sz w:val="32"/>
          <w:szCs w:val="32"/>
        </w:rPr>
        <w:t>　</w:t>
      </w:r>
    </w:p>
    <w:p>
      <w:pPr>
        <w:pStyle w:val="2"/>
        <w:shd w:val="clear" w:color="auto" w:fill="FFFFFF"/>
        <w:spacing w:before="0" w:beforeAutospacing="0" w:after="0" w:afterAutospacing="0" w:line="360" w:lineRule="auto"/>
        <w:ind w:firstLine="480"/>
        <w:jc w:val="both"/>
        <w:rPr>
          <w:rFonts w:ascii="Times" w:hAnsi="Times" w:eastAsia="仿宋_GB2312" w:cs="Times New Roman"/>
          <w:sz w:val="32"/>
          <w:szCs w:val="32"/>
        </w:rPr>
      </w:pPr>
    </w:p>
    <w:p>
      <w:pPr>
        <w:pStyle w:val="2"/>
        <w:shd w:val="clear" w:color="auto" w:fill="FFFFFF"/>
        <w:spacing w:before="0" w:beforeAutospacing="0" w:after="0" w:afterAutospacing="0" w:line="360" w:lineRule="auto"/>
        <w:ind w:firstLine="480"/>
        <w:rPr>
          <w:rStyle w:val="5"/>
          <w:rFonts w:ascii="Times" w:hAnsi="Times" w:eastAsia="仿宋_GB2312" w:cs="Times New Roman"/>
          <w:b w:val="0"/>
          <w:bCs w:val="0"/>
          <w:sz w:val="32"/>
          <w:szCs w:val="32"/>
        </w:rPr>
      </w:pPr>
      <w:r>
        <w:rPr>
          <w:rStyle w:val="5"/>
          <w:rFonts w:ascii="Times" w:hAnsi="Times" w:eastAsia="仿宋_GB2312" w:cs="Times New Roman"/>
          <w:sz w:val="32"/>
          <w:szCs w:val="32"/>
        </w:rPr>
        <w:t xml:space="preserve">　　　　　                </w:t>
      </w:r>
      <w:r>
        <w:rPr>
          <w:rStyle w:val="5"/>
          <w:rFonts w:hint="eastAsia" w:ascii="Times" w:hAnsi="Times" w:eastAsia="仿宋_GB2312" w:cs="Times New Roman"/>
          <w:sz w:val="32"/>
          <w:szCs w:val="32"/>
          <w:lang w:val="en-US" w:eastAsia="zh-CN"/>
        </w:rPr>
        <w:t>柳州市</w:t>
      </w:r>
      <w:r>
        <w:rPr>
          <w:rStyle w:val="5"/>
          <w:rFonts w:hint="eastAsia" w:ascii="Times" w:hAnsi="Times" w:eastAsia="仿宋_GB2312" w:cs="Times New Roman"/>
          <w:sz w:val="32"/>
          <w:szCs w:val="32"/>
          <w:lang w:eastAsia="zh-CN"/>
        </w:rPr>
        <w:t>柳江</w:t>
      </w:r>
      <w:r>
        <w:rPr>
          <w:rStyle w:val="5"/>
          <w:rFonts w:hint="eastAsia" w:ascii="Times" w:hAnsi="Times" w:eastAsia="仿宋_GB2312" w:cs="Times New Roman"/>
          <w:sz w:val="32"/>
          <w:szCs w:val="32"/>
        </w:rPr>
        <w:t>区</w:t>
      </w:r>
      <w:r>
        <w:rPr>
          <w:rStyle w:val="5"/>
          <w:rFonts w:hint="eastAsia" w:ascii="Times" w:hAnsi="Times" w:eastAsia="仿宋_GB2312" w:cs="Times New Roman"/>
          <w:sz w:val="32"/>
          <w:szCs w:val="32"/>
          <w:lang w:val="en-US" w:eastAsia="zh-CN"/>
        </w:rPr>
        <w:t>自然资源</w:t>
      </w:r>
      <w:r>
        <w:rPr>
          <w:rStyle w:val="5"/>
          <w:rFonts w:ascii="Times" w:hAnsi="Times" w:eastAsia="仿宋_GB2312" w:cs="Times New Roman"/>
          <w:sz w:val="32"/>
          <w:szCs w:val="32"/>
        </w:rPr>
        <w:t>局</w:t>
      </w:r>
    </w:p>
    <w:p>
      <w:pPr>
        <w:pStyle w:val="2"/>
        <w:shd w:val="clear" w:color="auto" w:fill="FFFFFF"/>
        <w:spacing w:before="0" w:beforeAutospacing="0" w:after="0" w:afterAutospacing="0" w:line="360" w:lineRule="auto"/>
        <w:ind w:firstLine="480"/>
        <w:rPr>
          <w:rStyle w:val="5"/>
          <w:rFonts w:hint="eastAsia" w:ascii="Times" w:hAnsi="Times" w:eastAsia="仿宋_GB2312" w:cs="Times New Roman"/>
          <w:b w:val="0"/>
          <w:bCs w:val="0"/>
          <w:sz w:val="32"/>
          <w:szCs w:val="32"/>
        </w:rPr>
      </w:pPr>
      <w:r>
        <w:rPr>
          <w:rStyle w:val="5"/>
          <w:rFonts w:ascii="Times" w:hAnsi="Times" w:eastAsia="仿宋_GB2312" w:cs="Times New Roman"/>
          <w:sz w:val="32"/>
          <w:szCs w:val="32"/>
        </w:rPr>
        <w:t>　　　　　　　　　　　　　　    2022年</w:t>
      </w:r>
      <w:r>
        <w:rPr>
          <w:rStyle w:val="5"/>
          <w:rFonts w:hint="eastAsia" w:ascii="Times" w:hAnsi="Times" w:eastAsia="仿宋_GB2312" w:cs="Times New Roman"/>
          <w:sz w:val="32"/>
          <w:szCs w:val="32"/>
          <w:lang w:val="en-US" w:eastAsia="zh-CN"/>
        </w:rPr>
        <w:t>6</w:t>
      </w:r>
      <w:r>
        <w:rPr>
          <w:rStyle w:val="5"/>
          <w:rFonts w:ascii="Times" w:hAnsi="Times" w:eastAsia="仿宋_GB2312" w:cs="Times New Roman"/>
          <w:sz w:val="32"/>
          <w:szCs w:val="32"/>
        </w:rPr>
        <w:t>月</w:t>
      </w:r>
      <w:r>
        <w:rPr>
          <w:rStyle w:val="5"/>
          <w:rFonts w:hint="eastAsia" w:ascii="Times" w:hAnsi="Times" w:eastAsia="仿宋_GB2312" w:cs="Times New Roman"/>
          <w:sz w:val="32"/>
          <w:szCs w:val="32"/>
          <w:lang w:val="en-US" w:eastAsia="zh-CN"/>
        </w:rPr>
        <w:t>22</w:t>
      </w:r>
      <w:r>
        <w:rPr>
          <w:rStyle w:val="5"/>
          <w:rFonts w:ascii="Times" w:hAnsi="Times" w:eastAsia="仿宋_GB2312" w:cs="Times New Roman"/>
          <w:sz w:val="32"/>
          <w:szCs w:val="32"/>
        </w:rPr>
        <w:t>日</w:t>
      </w:r>
    </w:p>
    <w:p>
      <w:pPr>
        <w:pStyle w:val="2"/>
        <w:shd w:val="clear" w:color="auto" w:fill="FFFFFF"/>
        <w:spacing w:before="0" w:beforeAutospacing="0" w:after="0" w:afterAutospacing="0" w:line="360" w:lineRule="auto"/>
        <w:ind w:firstLine="480"/>
        <w:jc w:val="both"/>
        <w:rPr>
          <w:rFonts w:ascii="Times" w:hAnsi="Times" w:eastAsia="仿宋_GB2312" w:cs="Times New Roman"/>
          <w:color w:val="525353"/>
          <w:sz w:val="32"/>
          <w:szCs w:val="32"/>
        </w:rPr>
      </w:pPr>
      <w:r>
        <w:rPr>
          <w:rFonts w:ascii="Times" w:hAnsi="Times" w:eastAsia="仿宋_GB2312" w:cs="Times New Roman"/>
          <w:color w:val="525353"/>
          <w:sz w:val="32"/>
          <w:szCs w:val="32"/>
        </w:rPr>
        <w:t>附表：</w:t>
      </w:r>
    </w:p>
    <w:tbl>
      <w:tblPr>
        <w:tblStyle w:val="3"/>
        <w:tblW w:w="9360"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85"/>
        <w:gridCol w:w="1067"/>
        <w:gridCol w:w="1561"/>
        <w:gridCol w:w="1285"/>
        <w:gridCol w:w="1193"/>
        <w:gridCol w:w="1080"/>
        <w:gridCol w:w="1189"/>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9356" w:type="dxa"/>
            <w:gridSpan w:val="7"/>
            <w:tcBorders>
              <w:top w:val="double" w:color="auto" w:sz="6" w:space="0"/>
              <w:left w:val="double" w:color="auto" w:sz="6" w:space="0"/>
              <w:bottom w:val="single" w:color="auto" w:sz="6" w:space="0"/>
              <w:right w:val="double" w:color="auto" w:sz="6" w:space="0"/>
            </w:tcBorders>
            <w:vAlign w:val="center"/>
          </w:tcPr>
          <w:p>
            <w:pPr>
              <w:spacing w:line="360" w:lineRule="auto"/>
              <w:rPr>
                <w:rFonts w:ascii="Times" w:hAnsi="Times" w:eastAsia="仿宋_GB2312" w:cs="Times New Roman"/>
                <w:sz w:val="32"/>
                <w:szCs w:val="32"/>
              </w:rPr>
            </w:pPr>
            <w:r>
              <w:rPr>
                <w:rFonts w:ascii="Times" w:hAnsi="Times" w:eastAsia="仿宋_GB2312" w:cs="Times New Roman"/>
                <w:color w:val="525353"/>
                <w:sz w:val="32"/>
                <w:szCs w:val="32"/>
              </w:rPr>
              <w:t>报名信息表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85" w:type="dxa"/>
            <w:tcBorders>
              <w:top w:val="single" w:color="auto" w:sz="6" w:space="0"/>
              <w:left w:val="double" w:color="auto" w:sz="6" w:space="0"/>
              <w:bottom w:val="single" w:color="auto" w:sz="6" w:space="0"/>
              <w:right w:val="single" w:color="auto" w:sz="6" w:space="0"/>
            </w:tcBorders>
            <w:vAlign w:val="center"/>
          </w:tcPr>
          <w:p>
            <w:pPr>
              <w:spacing w:line="360" w:lineRule="auto"/>
              <w:rPr>
                <w:rFonts w:ascii="Times" w:hAnsi="Times" w:eastAsia="仿宋_GB2312" w:cs="Times New Roman"/>
                <w:sz w:val="32"/>
                <w:szCs w:val="32"/>
              </w:rPr>
            </w:pPr>
            <w:r>
              <w:rPr>
                <w:rFonts w:ascii="Times" w:hAnsi="Times" w:eastAsia="仿宋_GB2312" w:cs="Times New Roman"/>
                <w:sz w:val="32"/>
                <w:szCs w:val="32"/>
              </w:rPr>
              <w:t>报名项目</w:t>
            </w:r>
          </w:p>
        </w:tc>
        <w:tc>
          <w:tcPr>
            <w:tcW w:w="7371" w:type="dxa"/>
            <w:gridSpan w:val="6"/>
            <w:tcBorders>
              <w:top w:val="single" w:color="auto" w:sz="6" w:space="0"/>
              <w:left w:val="single" w:color="auto" w:sz="6" w:space="0"/>
              <w:bottom w:val="single" w:color="auto" w:sz="6" w:space="0"/>
              <w:right w:val="double" w:color="auto" w:sz="6" w:space="0"/>
            </w:tcBorders>
            <w:vAlign w:val="center"/>
          </w:tcPr>
          <w:p>
            <w:pPr>
              <w:spacing w:line="360" w:lineRule="auto"/>
              <w:rPr>
                <w:rFonts w:ascii="Times" w:hAnsi="Times" w:eastAsia="仿宋_GB2312" w:cs="Times New Roman"/>
                <w:sz w:val="32"/>
                <w:szCs w:val="32"/>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85" w:type="dxa"/>
            <w:tcBorders>
              <w:top w:val="single" w:color="auto" w:sz="6" w:space="0"/>
              <w:left w:val="double" w:color="auto" w:sz="6" w:space="0"/>
              <w:bottom w:val="single" w:color="auto" w:sz="6" w:space="0"/>
              <w:right w:val="single" w:color="auto" w:sz="6" w:space="0"/>
            </w:tcBorders>
            <w:vAlign w:val="center"/>
          </w:tcPr>
          <w:p>
            <w:pPr>
              <w:spacing w:line="360" w:lineRule="auto"/>
              <w:rPr>
                <w:rFonts w:ascii="Times" w:hAnsi="Times" w:eastAsia="仿宋_GB2312" w:cs="Times New Roman"/>
                <w:sz w:val="32"/>
                <w:szCs w:val="32"/>
              </w:rPr>
            </w:pPr>
            <w:r>
              <w:rPr>
                <w:rFonts w:ascii="Times" w:hAnsi="Times" w:eastAsia="仿宋_GB2312" w:cs="Times New Roman"/>
                <w:sz w:val="32"/>
                <w:szCs w:val="32"/>
              </w:rPr>
              <w:t>公司名称</w:t>
            </w:r>
          </w:p>
        </w:tc>
        <w:tc>
          <w:tcPr>
            <w:tcW w:w="7371" w:type="dxa"/>
            <w:gridSpan w:val="6"/>
            <w:tcBorders>
              <w:top w:val="single" w:color="auto" w:sz="6" w:space="0"/>
              <w:left w:val="single" w:color="auto" w:sz="6" w:space="0"/>
              <w:bottom w:val="single" w:color="auto" w:sz="6" w:space="0"/>
              <w:right w:val="double" w:color="auto" w:sz="6" w:space="0"/>
            </w:tcBorders>
            <w:vAlign w:val="center"/>
          </w:tcPr>
          <w:p>
            <w:pPr>
              <w:spacing w:line="360" w:lineRule="auto"/>
              <w:rPr>
                <w:rFonts w:ascii="Times" w:hAnsi="Times" w:eastAsia="仿宋_GB2312" w:cs="Times New Roman"/>
                <w:sz w:val="32"/>
                <w:szCs w:val="32"/>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13" w:hRule="atLeast"/>
          <w:jc w:val="center"/>
        </w:trPr>
        <w:tc>
          <w:tcPr>
            <w:tcW w:w="1985" w:type="dxa"/>
            <w:tcBorders>
              <w:top w:val="single" w:color="auto" w:sz="6" w:space="0"/>
              <w:left w:val="double" w:color="auto" w:sz="6" w:space="0"/>
              <w:bottom w:val="single" w:color="auto" w:sz="6" w:space="0"/>
              <w:right w:val="single" w:color="auto" w:sz="6" w:space="0"/>
            </w:tcBorders>
            <w:vAlign w:val="center"/>
          </w:tcPr>
          <w:p>
            <w:pPr>
              <w:spacing w:line="360" w:lineRule="auto"/>
              <w:rPr>
                <w:rFonts w:ascii="Times" w:hAnsi="Times" w:eastAsia="仿宋_GB2312" w:cs="Times New Roman"/>
                <w:sz w:val="32"/>
                <w:szCs w:val="32"/>
              </w:rPr>
            </w:pPr>
            <w:r>
              <w:rPr>
                <w:rFonts w:ascii="Times" w:hAnsi="Times" w:eastAsia="仿宋_GB2312" w:cs="Times New Roman"/>
                <w:sz w:val="32"/>
                <w:szCs w:val="32"/>
              </w:rPr>
              <w:t>注册地址</w:t>
            </w:r>
          </w:p>
        </w:tc>
        <w:tc>
          <w:tcPr>
            <w:tcW w:w="3911"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Times" w:hAnsi="Times" w:eastAsia="仿宋_GB2312" w:cs="Times New Roman"/>
                <w:sz w:val="32"/>
                <w:szCs w:val="32"/>
              </w:rPr>
            </w:pPr>
          </w:p>
        </w:tc>
        <w:tc>
          <w:tcPr>
            <w:tcW w:w="119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Times" w:hAnsi="Times" w:eastAsia="仿宋_GB2312" w:cs="Times New Roman"/>
                <w:sz w:val="32"/>
                <w:szCs w:val="32"/>
              </w:rPr>
            </w:pPr>
            <w:r>
              <w:rPr>
                <w:rFonts w:ascii="Times" w:hAnsi="Times" w:eastAsia="仿宋_GB2312" w:cs="Times New Roman"/>
                <w:sz w:val="32"/>
                <w:szCs w:val="32"/>
              </w:rPr>
              <w:t>邮政编码</w:t>
            </w:r>
          </w:p>
        </w:tc>
        <w:tc>
          <w:tcPr>
            <w:tcW w:w="2268" w:type="dxa"/>
            <w:gridSpan w:val="2"/>
            <w:tcBorders>
              <w:top w:val="single" w:color="auto" w:sz="6" w:space="0"/>
              <w:left w:val="single" w:color="auto" w:sz="6" w:space="0"/>
              <w:bottom w:val="single" w:color="auto" w:sz="6" w:space="0"/>
              <w:right w:val="double" w:color="auto" w:sz="6" w:space="0"/>
            </w:tcBorders>
            <w:vAlign w:val="center"/>
          </w:tcPr>
          <w:p>
            <w:pPr>
              <w:spacing w:line="360" w:lineRule="auto"/>
              <w:rPr>
                <w:rFonts w:ascii="Times" w:hAnsi="Times" w:eastAsia="仿宋_GB2312" w:cs="Times New Roman"/>
                <w:sz w:val="32"/>
                <w:szCs w:val="32"/>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85" w:type="dxa"/>
            <w:vMerge w:val="restart"/>
            <w:tcBorders>
              <w:top w:val="single" w:color="auto" w:sz="6" w:space="0"/>
              <w:left w:val="double" w:color="auto" w:sz="6" w:space="0"/>
              <w:bottom w:val="single" w:color="auto" w:sz="6" w:space="0"/>
              <w:right w:val="single" w:color="auto" w:sz="6" w:space="0"/>
            </w:tcBorders>
            <w:vAlign w:val="center"/>
          </w:tcPr>
          <w:p>
            <w:pPr>
              <w:spacing w:line="360" w:lineRule="auto"/>
              <w:rPr>
                <w:rFonts w:ascii="Times" w:hAnsi="Times" w:eastAsia="仿宋_GB2312" w:cs="Times New Roman"/>
                <w:sz w:val="32"/>
                <w:szCs w:val="32"/>
              </w:rPr>
            </w:pPr>
            <w:r>
              <w:rPr>
                <w:rFonts w:ascii="Times" w:hAnsi="Times" w:eastAsia="仿宋_GB2312" w:cs="Times New Roman"/>
                <w:color w:val="000000"/>
                <w:kern w:val="0"/>
                <w:sz w:val="32"/>
                <w:szCs w:val="32"/>
              </w:rPr>
              <w:t>联系方式</w:t>
            </w:r>
          </w:p>
        </w:tc>
        <w:tc>
          <w:tcPr>
            <w:tcW w:w="106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Times" w:hAnsi="Times" w:eastAsia="仿宋_GB2312" w:cs="Times New Roman"/>
                <w:sz w:val="32"/>
                <w:szCs w:val="32"/>
              </w:rPr>
            </w:pPr>
            <w:r>
              <w:rPr>
                <w:rFonts w:ascii="Times" w:hAnsi="Times" w:eastAsia="仿宋_GB2312" w:cs="Times New Roman"/>
                <w:color w:val="000000"/>
                <w:kern w:val="0"/>
                <w:sz w:val="32"/>
                <w:szCs w:val="32"/>
              </w:rPr>
              <w:t>联系人</w:t>
            </w:r>
          </w:p>
        </w:tc>
        <w:tc>
          <w:tcPr>
            <w:tcW w:w="2844" w:type="dxa"/>
            <w:gridSpan w:val="2"/>
            <w:tcBorders>
              <w:top w:val="single" w:color="auto" w:sz="6" w:space="0"/>
              <w:left w:val="single" w:color="auto" w:sz="4" w:space="0"/>
              <w:bottom w:val="single" w:color="auto" w:sz="6" w:space="0"/>
              <w:right w:val="single" w:color="auto" w:sz="6" w:space="0"/>
            </w:tcBorders>
            <w:vAlign w:val="center"/>
          </w:tcPr>
          <w:p>
            <w:pPr>
              <w:spacing w:line="360" w:lineRule="auto"/>
              <w:rPr>
                <w:rFonts w:ascii="Times" w:hAnsi="Times" w:eastAsia="仿宋_GB2312" w:cs="Times New Roman"/>
                <w:sz w:val="32"/>
                <w:szCs w:val="32"/>
              </w:rPr>
            </w:pPr>
          </w:p>
        </w:tc>
        <w:tc>
          <w:tcPr>
            <w:tcW w:w="1192"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Times" w:hAnsi="Times" w:eastAsia="仿宋_GB2312" w:cs="Times New Roman"/>
                <w:sz w:val="32"/>
                <w:szCs w:val="32"/>
              </w:rPr>
            </w:pPr>
            <w:r>
              <w:rPr>
                <w:rFonts w:ascii="Times" w:hAnsi="Times" w:eastAsia="仿宋_GB2312" w:cs="Times New Roman"/>
                <w:color w:val="000000"/>
                <w:kern w:val="0"/>
                <w:sz w:val="32"/>
                <w:szCs w:val="32"/>
              </w:rPr>
              <w:t>电  话</w:t>
            </w:r>
          </w:p>
        </w:tc>
        <w:tc>
          <w:tcPr>
            <w:tcW w:w="2268" w:type="dxa"/>
            <w:gridSpan w:val="2"/>
            <w:tcBorders>
              <w:top w:val="single" w:color="auto" w:sz="6" w:space="0"/>
              <w:left w:val="single" w:color="auto" w:sz="6" w:space="0"/>
              <w:bottom w:val="single" w:color="auto" w:sz="6" w:space="0"/>
              <w:right w:val="double" w:color="auto" w:sz="6" w:space="0"/>
            </w:tcBorders>
            <w:vAlign w:val="center"/>
          </w:tcPr>
          <w:p>
            <w:pPr>
              <w:spacing w:line="360" w:lineRule="auto"/>
              <w:rPr>
                <w:rFonts w:ascii="Times" w:hAnsi="Times" w:eastAsia="仿宋_GB2312" w:cs="Times New Roman"/>
                <w:sz w:val="32"/>
                <w:szCs w:val="32"/>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9356" w:type="dxa"/>
            <w:vMerge w:val="continue"/>
            <w:tcBorders>
              <w:top w:val="single" w:color="auto" w:sz="6" w:space="0"/>
              <w:left w:val="double" w:color="auto" w:sz="6" w:space="0"/>
              <w:bottom w:val="single" w:color="auto" w:sz="6" w:space="0"/>
              <w:right w:val="single" w:color="auto" w:sz="6" w:space="0"/>
            </w:tcBorders>
            <w:vAlign w:val="center"/>
          </w:tcPr>
          <w:p>
            <w:pPr>
              <w:widowControl/>
              <w:spacing w:line="360" w:lineRule="auto"/>
              <w:jc w:val="left"/>
              <w:rPr>
                <w:rFonts w:ascii="Times" w:hAnsi="Times" w:eastAsia="仿宋_GB2312" w:cs="Times New Roman"/>
                <w:sz w:val="32"/>
                <w:szCs w:val="32"/>
              </w:rPr>
            </w:pPr>
          </w:p>
        </w:tc>
        <w:tc>
          <w:tcPr>
            <w:tcW w:w="10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Times" w:hAnsi="Times" w:eastAsia="仿宋_GB2312" w:cs="Times New Roman"/>
                <w:color w:val="000000"/>
                <w:kern w:val="0"/>
                <w:sz w:val="32"/>
                <w:szCs w:val="32"/>
              </w:rPr>
            </w:pPr>
            <w:r>
              <w:rPr>
                <w:rFonts w:ascii="Times" w:hAnsi="Times" w:eastAsia="仿宋_GB2312" w:cs="Times New Roman"/>
                <w:color w:val="000000"/>
                <w:kern w:val="0"/>
                <w:sz w:val="32"/>
                <w:szCs w:val="32"/>
              </w:rPr>
              <w:t>邮箱</w:t>
            </w:r>
          </w:p>
        </w:tc>
        <w:tc>
          <w:tcPr>
            <w:tcW w:w="284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480"/>
              <w:rPr>
                <w:rFonts w:ascii="Times" w:hAnsi="Times" w:eastAsia="仿宋_GB2312" w:cs="Times New Roman"/>
                <w:color w:val="000000"/>
                <w:kern w:val="0"/>
                <w:sz w:val="32"/>
                <w:szCs w:val="32"/>
              </w:rPr>
            </w:pP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Times" w:hAnsi="Times" w:eastAsia="仿宋_GB2312" w:cs="Times New Roman"/>
                <w:color w:val="000000"/>
                <w:kern w:val="0"/>
                <w:sz w:val="32"/>
                <w:szCs w:val="32"/>
              </w:rPr>
            </w:pPr>
            <w:r>
              <w:rPr>
                <w:rFonts w:ascii="Times" w:hAnsi="Times" w:eastAsia="仿宋_GB2312" w:cs="Times New Roman"/>
                <w:color w:val="000000"/>
                <w:kern w:val="0"/>
                <w:sz w:val="32"/>
                <w:szCs w:val="32"/>
              </w:rPr>
              <w:t>网  址</w:t>
            </w:r>
          </w:p>
        </w:tc>
        <w:tc>
          <w:tcPr>
            <w:tcW w:w="2268" w:type="dxa"/>
            <w:gridSpan w:val="2"/>
            <w:tcBorders>
              <w:top w:val="single" w:color="auto" w:sz="6" w:space="0"/>
              <w:left w:val="single" w:color="auto" w:sz="6" w:space="0"/>
              <w:bottom w:val="single" w:color="auto" w:sz="6" w:space="0"/>
              <w:right w:val="double" w:color="auto" w:sz="6" w:space="0"/>
            </w:tcBorders>
            <w:vAlign w:val="center"/>
          </w:tcPr>
          <w:p>
            <w:pPr>
              <w:spacing w:line="360" w:lineRule="auto"/>
              <w:rPr>
                <w:rFonts w:ascii="Times" w:hAnsi="Times" w:eastAsia="仿宋_GB2312" w:cs="Times New Roman"/>
                <w:sz w:val="32"/>
                <w:szCs w:val="32"/>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85" w:type="dxa"/>
            <w:tcBorders>
              <w:top w:val="single" w:color="auto" w:sz="6" w:space="0"/>
              <w:left w:val="double" w:color="auto" w:sz="6" w:space="0"/>
              <w:bottom w:val="single" w:color="auto" w:sz="6" w:space="0"/>
              <w:right w:val="single" w:color="auto" w:sz="6" w:space="0"/>
            </w:tcBorders>
            <w:vAlign w:val="center"/>
          </w:tcPr>
          <w:p>
            <w:pPr>
              <w:spacing w:line="360" w:lineRule="auto"/>
              <w:rPr>
                <w:rFonts w:ascii="Times" w:hAnsi="Times" w:eastAsia="仿宋_GB2312" w:cs="Times New Roman"/>
                <w:sz w:val="32"/>
                <w:szCs w:val="32"/>
              </w:rPr>
            </w:pPr>
            <w:r>
              <w:rPr>
                <w:rFonts w:ascii="Times" w:hAnsi="Times" w:eastAsia="仿宋_GB2312" w:cs="Times New Roman"/>
                <w:sz w:val="32"/>
                <w:szCs w:val="32"/>
              </w:rPr>
              <w:t>成立时间</w:t>
            </w:r>
          </w:p>
        </w:tc>
        <w:tc>
          <w:tcPr>
            <w:tcW w:w="2627"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Times" w:hAnsi="Times" w:eastAsia="仿宋_GB2312" w:cs="Times New Roman"/>
                <w:sz w:val="32"/>
                <w:szCs w:val="32"/>
              </w:rPr>
            </w:pPr>
          </w:p>
        </w:tc>
        <w:tc>
          <w:tcPr>
            <w:tcW w:w="4744" w:type="dxa"/>
            <w:gridSpan w:val="4"/>
            <w:tcBorders>
              <w:top w:val="single" w:color="auto" w:sz="6" w:space="0"/>
              <w:left w:val="single" w:color="auto" w:sz="4" w:space="0"/>
              <w:bottom w:val="single" w:color="auto" w:sz="6" w:space="0"/>
              <w:right w:val="double" w:color="auto" w:sz="6" w:space="0"/>
            </w:tcBorders>
            <w:vAlign w:val="center"/>
          </w:tcPr>
          <w:p>
            <w:pPr>
              <w:spacing w:line="360" w:lineRule="auto"/>
              <w:rPr>
                <w:rFonts w:ascii="Times" w:hAnsi="Times" w:eastAsia="仿宋_GB2312" w:cs="Times New Roman"/>
                <w:sz w:val="32"/>
                <w:szCs w:val="32"/>
              </w:rPr>
            </w:pPr>
            <w:r>
              <w:rPr>
                <w:rFonts w:ascii="Times" w:hAnsi="Times" w:eastAsia="仿宋_GB2312" w:cs="Times New Roman"/>
                <w:color w:val="000000"/>
                <w:kern w:val="0"/>
                <w:sz w:val="32"/>
                <w:szCs w:val="32"/>
              </w:rPr>
              <w:t>员工总人数：</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85" w:type="dxa"/>
            <w:tcBorders>
              <w:top w:val="single" w:color="auto" w:sz="6" w:space="0"/>
              <w:left w:val="double" w:color="auto" w:sz="6" w:space="0"/>
              <w:bottom w:val="single" w:color="auto" w:sz="6" w:space="0"/>
              <w:right w:val="single" w:color="auto" w:sz="6" w:space="0"/>
            </w:tcBorders>
            <w:vAlign w:val="center"/>
          </w:tcPr>
          <w:p>
            <w:pPr>
              <w:autoSpaceDE w:val="0"/>
              <w:autoSpaceDN w:val="0"/>
              <w:adjustRightInd w:val="0"/>
              <w:spacing w:line="360" w:lineRule="auto"/>
              <w:rPr>
                <w:rFonts w:ascii="Times" w:hAnsi="Times" w:eastAsia="仿宋_GB2312" w:cs="Times New Roman"/>
                <w:color w:val="000000"/>
                <w:kern w:val="0"/>
                <w:sz w:val="32"/>
                <w:szCs w:val="32"/>
              </w:rPr>
            </w:pPr>
            <w:r>
              <w:rPr>
                <w:rFonts w:ascii="Times" w:hAnsi="Times" w:eastAsia="仿宋_GB2312" w:cs="Times New Roman"/>
                <w:color w:val="000000"/>
                <w:kern w:val="0"/>
                <w:sz w:val="32"/>
                <w:szCs w:val="32"/>
              </w:rPr>
              <w:t>银行授信额度（202</w:t>
            </w:r>
            <w:r>
              <w:rPr>
                <w:rFonts w:hint="eastAsia" w:ascii="Times" w:hAnsi="Times" w:eastAsia="仿宋_GB2312" w:cs="Times New Roman"/>
                <w:color w:val="000000"/>
                <w:kern w:val="0"/>
                <w:sz w:val="32"/>
                <w:szCs w:val="32"/>
                <w:lang w:val="en-US" w:eastAsia="zh-CN"/>
              </w:rPr>
              <w:t>1</w:t>
            </w:r>
            <w:r>
              <w:rPr>
                <w:rFonts w:ascii="Times" w:hAnsi="Times" w:eastAsia="仿宋_GB2312" w:cs="Times New Roman"/>
                <w:color w:val="000000"/>
                <w:kern w:val="0"/>
                <w:sz w:val="32"/>
                <w:szCs w:val="32"/>
              </w:rPr>
              <w:t>年）</w:t>
            </w:r>
          </w:p>
        </w:tc>
        <w:tc>
          <w:tcPr>
            <w:tcW w:w="2627"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Times" w:hAnsi="Times" w:eastAsia="仿宋_GB2312" w:cs="Times New Roman"/>
                <w:sz w:val="32"/>
                <w:szCs w:val="32"/>
              </w:rPr>
            </w:pPr>
          </w:p>
        </w:tc>
        <w:tc>
          <w:tcPr>
            <w:tcW w:w="1284" w:type="dxa"/>
            <w:vMerge w:val="restart"/>
            <w:tcBorders>
              <w:top w:val="single" w:color="auto" w:sz="6" w:space="0"/>
              <w:left w:val="single" w:color="auto" w:sz="4" w:space="0"/>
              <w:bottom w:val="single" w:color="auto" w:sz="6" w:space="0"/>
              <w:right w:val="single" w:color="auto" w:sz="4" w:space="0"/>
            </w:tcBorders>
            <w:vAlign w:val="center"/>
          </w:tcPr>
          <w:p>
            <w:pPr>
              <w:spacing w:line="360" w:lineRule="auto"/>
              <w:rPr>
                <w:rFonts w:ascii="Times" w:hAnsi="Times" w:eastAsia="仿宋_GB2312" w:cs="Times New Roman"/>
                <w:sz w:val="32"/>
                <w:szCs w:val="32"/>
              </w:rPr>
            </w:pPr>
            <w:r>
              <w:rPr>
                <w:rFonts w:ascii="Times" w:hAnsi="Times" w:eastAsia="仿宋_GB2312" w:cs="Times New Roman"/>
                <w:sz w:val="32"/>
                <w:szCs w:val="32"/>
              </w:rPr>
              <w:t>其中：</w:t>
            </w:r>
          </w:p>
        </w:tc>
        <w:tc>
          <w:tcPr>
            <w:tcW w:w="1192"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rPr>
                <w:rFonts w:ascii="Times" w:hAnsi="Times" w:eastAsia="仿宋_GB2312" w:cs="Times New Roman"/>
                <w:color w:val="000000"/>
                <w:kern w:val="0"/>
                <w:sz w:val="32"/>
                <w:szCs w:val="32"/>
              </w:rPr>
            </w:pPr>
            <w:r>
              <w:rPr>
                <w:rFonts w:ascii="Times" w:hAnsi="Times" w:eastAsia="仿宋_GB2312" w:cs="Times New Roman"/>
                <w:color w:val="000000"/>
                <w:kern w:val="0"/>
                <w:sz w:val="32"/>
                <w:szCs w:val="32"/>
              </w:rPr>
              <w:t>高级职称人员</w:t>
            </w:r>
          </w:p>
        </w:tc>
        <w:tc>
          <w:tcPr>
            <w:tcW w:w="1080"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Times" w:hAnsi="Times" w:eastAsia="仿宋_GB2312" w:cs="Times New Roman"/>
                <w:sz w:val="32"/>
                <w:szCs w:val="32"/>
              </w:rPr>
            </w:pPr>
          </w:p>
        </w:tc>
        <w:tc>
          <w:tcPr>
            <w:tcW w:w="1188" w:type="dxa"/>
            <w:tcBorders>
              <w:top w:val="single" w:color="auto" w:sz="6" w:space="0"/>
              <w:left w:val="single" w:color="auto" w:sz="4" w:space="0"/>
              <w:bottom w:val="single" w:color="auto" w:sz="6" w:space="0"/>
              <w:right w:val="double" w:color="auto" w:sz="6" w:space="0"/>
            </w:tcBorders>
            <w:vAlign w:val="center"/>
          </w:tcPr>
          <w:p>
            <w:pPr>
              <w:spacing w:line="360" w:lineRule="auto"/>
              <w:rPr>
                <w:rFonts w:ascii="Times" w:hAnsi="Times" w:eastAsia="仿宋_GB2312" w:cs="Times New Roman"/>
                <w:sz w:val="32"/>
                <w:szCs w:val="32"/>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85" w:type="dxa"/>
            <w:tcBorders>
              <w:top w:val="single" w:color="auto" w:sz="6" w:space="0"/>
              <w:left w:val="double" w:color="auto" w:sz="6" w:space="0"/>
              <w:bottom w:val="single" w:color="auto" w:sz="6" w:space="0"/>
              <w:right w:val="single" w:color="auto" w:sz="6" w:space="0"/>
            </w:tcBorders>
            <w:vAlign w:val="center"/>
          </w:tcPr>
          <w:p>
            <w:pPr>
              <w:autoSpaceDE w:val="0"/>
              <w:autoSpaceDN w:val="0"/>
              <w:adjustRightInd w:val="0"/>
              <w:spacing w:line="360" w:lineRule="auto"/>
              <w:rPr>
                <w:rFonts w:ascii="Times" w:hAnsi="Times" w:eastAsia="仿宋_GB2312" w:cs="Times New Roman"/>
                <w:color w:val="000000"/>
                <w:kern w:val="0"/>
                <w:sz w:val="32"/>
                <w:szCs w:val="32"/>
              </w:rPr>
            </w:pPr>
            <w:r>
              <w:rPr>
                <w:rFonts w:ascii="Times" w:hAnsi="Times" w:eastAsia="仿宋_GB2312" w:cs="Times New Roman"/>
                <w:color w:val="000000"/>
                <w:kern w:val="0"/>
                <w:sz w:val="32"/>
                <w:szCs w:val="32"/>
              </w:rPr>
              <w:t>公司信用等级</w:t>
            </w:r>
          </w:p>
        </w:tc>
        <w:tc>
          <w:tcPr>
            <w:tcW w:w="2627"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Times" w:hAnsi="Times" w:eastAsia="仿宋_GB2312" w:cs="Times New Roman"/>
                <w:sz w:val="32"/>
                <w:szCs w:val="32"/>
              </w:rPr>
            </w:pPr>
          </w:p>
        </w:tc>
        <w:tc>
          <w:tcPr>
            <w:tcW w:w="4744"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360" w:lineRule="auto"/>
              <w:jc w:val="left"/>
              <w:rPr>
                <w:rFonts w:ascii="Times" w:hAnsi="Times" w:eastAsia="仿宋_GB2312" w:cs="Times New Roman"/>
                <w:sz w:val="32"/>
                <w:szCs w:val="32"/>
              </w:rPr>
            </w:pPr>
          </w:p>
        </w:tc>
        <w:tc>
          <w:tcPr>
            <w:tcW w:w="1192"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rPr>
                <w:rFonts w:ascii="Times" w:hAnsi="Times" w:eastAsia="仿宋_GB2312" w:cs="Times New Roman"/>
                <w:color w:val="000000"/>
                <w:kern w:val="0"/>
                <w:sz w:val="32"/>
                <w:szCs w:val="32"/>
              </w:rPr>
            </w:pPr>
            <w:r>
              <w:rPr>
                <w:rFonts w:ascii="Times" w:hAnsi="Times" w:eastAsia="仿宋_GB2312" w:cs="Times New Roman"/>
                <w:color w:val="000000"/>
                <w:kern w:val="0"/>
                <w:sz w:val="32"/>
                <w:szCs w:val="32"/>
              </w:rPr>
              <w:t>中级职称人员</w:t>
            </w:r>
          </w:p>
        </w:tc>
        <w:tc>
          <w:tcPr>
            <w:tcW w:w="1080"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Times" w:hAnsi="Times" w:eastAsia="仿宋_GB2312" w:cs="Times New Roman"/>
                <w:sz w:val="32"/>
                <w:szCs w:val="32"/>
              </w:rPr>
            </w:pPr>
          </w:p>
        </w:tc>
        <w:tc>
          <w:tcPr>
            <w:tcW w:w="1188" w:type="dxa"/>
            <w:tcBorders>
              <w:top w:val="single" w:color="auto" w:sz="6" w:space="0"/>
              <w:left w:val="single" w:color="auto" w:sz="4" w:space="0"/>
              <w:bottom w:val="single" w:color="auto" w:sz="6" w:space="0"/>
              <w:right w:val="double" w:color="auto" w:sz="6" w:space="0"/>
            </w:tcBorders>
            <w:vAlign w:val="center"/>
          </w:tcPr>
          <w:p>
            <w:pPr>
              <w:spacing w:line="360" w:lineRule="auto"/>
              <w:rPr>
                <w:rFonts w:ascii="Times" w:hAnsi="Times" w:eastAsia="仿宋_GB2312" w:cs="Times New Roman"/>
                <w:sz w:val="32"/>
                <w:szCs w:val="32"/>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85" w:type="dxa"/>
            <w:tcBorders>
              <w:top w:val="single" w:color="auto" w:sz="6" w:space="0"/>
              <w:left w:val="double" w:color="auto" w:sz="6" w:space="0"/>
              <w:bottom w:val="single" w:color="auto" w:sz="6" w:space="0"/>
              <w:right w:val="single" w:color="auto" w:sz="6" w:space="0"/>
            </w:tcBorders>
            <w:vAlign w:val="center"/>
          </w:tcPr>
          <w:p>
            <w:pPr>
              <w:autoSpaceDE w:val="0"/>
              <w:autoSpaceDN w:val="0"/>
              <w:adjustRightInd w:val="0"/>
              <w:spacing w:line="360" w:lineRule="auto"/>
              <w:rPr>
                <w:rFonts w:ascii="Times" w:hAnsi="Times" w:eastAsia="仿宋_GB2312" w:cs="Times New Roman"/>
                <w:color w:val="000000"/>
                <w:kern w:val="0"/>
                <w:sz w:val="32"/>
                <w:szCs w:val="32"/>
              </w:rPr>
            </w:pPr>
            <w:r>
              <w:rPr>
                <w:rFonts w:ascii="Times" w:hAnsi="Times" w:eastAsia="仿宋_GB2312" w:cs="Times New Roman"/>
                <w:color w:val="000000"/>
                <w:kern w:val="0"/>
                <w:sz w:val="32"/>
                <w:szCs w:val="32"/>
              </w:rPr>
              <w:t>单位性质</w:t>
            </w:r>
          </w:p>
        </w:tc>
        <w:tc>
          <w:tcPr>
            <w:tcW w:w="2627"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Times" w:hAnsi="Times" w:eastAsia="仿宋_GB2312" w:cs="Times New Roman"/>
                <w:sz w:val="32"/>
                <w:szCs w:val="32"/>
              </w:rPr>
            </w:pPr>
          </w:p>
        </w:tc>
        <w:tc>
          <w:tcPr>
            <w:tcW w:w="4744"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360" w:lineRule="auto"/>
              <w:jc w:val="left"/>
              <w:rPr>
                <w:rFonts w:ascii="Times" w:hAnsi="Times" w:eastAsia="仿宋_GB2312" w:cs="Times New Roman"/>
                <w:sz w:val="32"/>
                <w:szCs w:val="32"/>
              </w:rPr>
            </w:pPr>
          </w:p>
        </w:tc>
        <w:tc>
          <w:tcPr>
            <w:tcW w:w="1192"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rPr>
                <w:rFonts w:ascii="Times" w:hAnsi="Times" w:eastAsia="仿宋_GB2312" w:cs="Times New Roman"/>
                <w:color w:val="000000"/>
                <w:kern w:val="0"/>
                <w:sz w:val="32"/>
                <w:szCs w:val="32"/>
              </w:rPr>
            </w:pPr>
            <w:r>
              <w:rPr>
                <w:rFonts w:ascii="Times" w:hAnsi="Times" w:eastAsia="仿宋_GB2312" w:cs="Times New Roman"/>
                <w:color w:val="000000"/>
                <w:kern w:val="0"/>
                <w:sz w:val="32"/>
                <w:szCs w:val="32"/>
              </w:rPr>
              <w:t>初级职称人员</w:t>
            </w:r>
          </w:p>
        </w:tc>
        <w:tc>
          <w:tcPr>
            <w:tcW w:w="1080"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Times" w:hAnsi="Times" w:eastAsia="仿宋_GB2312" w:cs="Times New Roman"/>
                <w:sz w:val="32"/>
                <w:szCs w:val="32"/>
              </w:rPr>
            </w:pPr>
          </w:p>
        </w:tc>
        <w:tc>
          <w:tcPr>
            <w:tcW w:w="1188" w:type="dxa"/>
            <w:tcBorders>
              <w:top w:val="single" w:color="auto" w:sz="6" w:space="0"/>
              <w:left w:val="single" w:color="auto" w:sz="4" w:space="0"/>
              <w:bottom w:val="single" w:color="auto" w:sz="6" w:space="0"/>
              <w:right w:val="double" w:color="auto" w:sz="6" w:space="0"/>
            </w:tcBorders>
            <w:vAlign w:val="center"/>
          </w:tcPr>
          <w:p>
            <w:pPr>
              <w:spacing w:line="360" w:lineRule="auto"/>
              <w:rPr>
                <w:rFonts w:ascii="Times" w:hAnsi="Times" w:eastAsia="仿宋_GB2312" w:cs="Times New Roman"/>
                <w:sz w:val="32"/>
                <w:szCs w:val="32"/>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85" w:type="dxa"/>
            <w:tcBorders>
              <w:top w:val="single" w:color="auto" w:sz="6" w:space="0"/>
              <w:left w:val="double" w:color="auto" w:sz="6" w:space="0"/>
              <w:bottom w:val="single" w:color="auto" w:sz="6" w:space="0"/>
              <w:right w:val="single" w:color="auto" w:sz="6" w:space="0"/>
            </w:tcBorders>
            <w:vAlign w:val="center"/>
          </w:tcPr>
          <w:p>
            <w:pPr>
              <w:autoSpaceDE w:val="0"/>
              <w:autoSpaceDN w:val="0"/>
              <w:adjustRightInd w:val="0"/>
              <w:spacing w:line="360" w:lineRule="auto"/>
              <w:rPr>
                <w:rFonts w:ascii="Times" w:hAnsi="Times" w:eastAsia="仿宋_GB2312" w:cs="Times New Roman"/>
                <w:color w:val="000000"/>
                <w:kern w:val="0"/>
                <w:sz w:val="32"/>
                <w:szCs w:val="32"/>
              </w:rPr>
            </w:pPr>
            <w:r>
              <w:rPr>
                <w:rFonts w:ascii="Times" w:hAnsi="Times" w:eastAsia="仿宋_GB2312" w:cs="Times New Roman"/>
                <w:color w:val="000000"/>
                <w:kern w:val="0"/>
                <w:sz w:val="32"/>
                <w:szCs w:val="32"/>
              </w:rPr>
              <w:t>行业类型</w:t>
            </w:r>
          </w:p>
        </w:tc>
        <w:tc>
          <w:tcPr>
            <w:tcW w:w="2627"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Times" w:hAnsi="Times" w:eastAsia="仿宋_GB2312" w:cs="Times New Roman"/>
                <w:sz w:val="32"/>
                <w:szCs w:val="32"/>
              </w:rPr>
            </w:pPr>
          </w:p>
        </w:tc>
        <w:tc>
          <w:tcPr>
            <w:tcW w:w="4744"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360" w:lineRule="auto"/>
              <w:jc w:val="left"/>
              <w:rPr>
                <w:rFonts w:ascii="Times" w:hAnsi="Times" w:eastAsia="仿宋_GB2312" w:cs="Times New Roman"/>
                <w:sz w:val="32"/>
                <w:szCs w:val="32"/>
              </w:rPr>
            </w:pPr>
          </w:p>
        </w:tc>
        <w:tc>
          <w:tcPr>
            <w:tcW w:w="1192"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rPr>
                <w:rFonts w:ascii="Times" w:hAnsi="Times" w:eastAsia="仿宋_GB2312" w:cs="Times New Roman"/>
                <w:color w:val="000000"/>
                <w:kern w:val="0"/>
                <w:sz w:val="32"/>
                <w:szCs w:val="32"/>
              </w:rPr>
            </w:pPr>
            <w:r>
              <w:rPr>
                <w:rFonts w:ascii="Times" w:hAnsi="Times" w:eastAsia="仿宋_GB2312" w:cs="Times New Roman"/>
                <w:color w:val="000000"/>
                <w:kern w:val="0"/>
                <w:sz w:val="32"/>
                <w:szCs w:val="32"/>
              </w:rPr>
              <w:t>技  工</w:t>
            </w:r>
          </w:p>
        </w:tc>
        <w:tc>
          <w:tcPr>
            <w:tcW w:w="1080"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Times" w:hAnsi="Times" w:eastAsia="仿宋_GB2312" w:cs="Times New Roman"/>
                <w:sz w:val="32"/>
                <w:szCs w:val="32"/>
              </w:rPr>
            </w:pPr>
          </w:p>
        </w:tc>
        <w:tc>
          <w:tcPr>
            <w:tcW w:w="1188" w:type="dxa"/>
            <w:tcBorders>
              <w:top w:val="single" w:color="auto" w:sz="6" w:space="0"/>
              <w:left w:val="single" w:color="auto" w:sz="4" w:space="0"/>
              <w:bottom w:val="single" w:color="auto" w:sz="6" w:space="0"/>
              <w:right w:val="double" w:color="auto" w:sz="6" w:space="0"/>
            </w:tcBorders>
            <w:vAlign w:val="center"/>
          </w:tcPr>
          <w:p>
            <w:pPr>
              <w:spacing w:line="360" w:lineRule="auto"/>
              <w:rPr>
                <w:rFonts w:ascii="Times" w:hAnsi="Times" w:eastAsia="仿宋_GB2312" w:cs="Times New Roman"/>
                <w:sz w:val="32"/>
                <w:szCs w:val="32"/>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trHeight w:val="936" w:hRule="atLeast"/>
          <w:jc w:val="center"/>
        </w:trPr>
        <w:tc>
          <w:tcPr>
            <w:tcW w:w="1985" w:type="dxa"/>
            <w:tcBorders>
              <w:top w:val="single" w:color="auto" w:sz="6" w:space="0"/>
              <w:left w:val="double" w:color="auto" w:sz="6" w:space="0"/>
              <w:bottom w:val="single" w:color="auto" w:sz="6" w:space="0"/>
              <w:right w:val="single" w:color="auto" w:sz="6" w:space="0"/>
            </w:tcBorders>
            <w:vAlign w:val="center"/>
          </w:tcPr>
          <w:p>
            <w:pPr>
              <w:spacing w:line="360" w:lineRule="auto"/>
              <w:rPr>
                <w:rFonts w:ascii="Times" w:hAnsi="Times" w:eastAsia="仿宋_GB2312" w:cs="Times New Roman"/>
                <w:sz w:val="32"/>
                <w:szCs w:val="32"/>
              </w:rPr>
            </w:pPr>
            <w:r>
              <w:rPr>
                <w:rFonts w:ascii="Times" w:hAnsi="Times" w:eastAsia="仿宋_GB2312" w:cs="Times New Roman"/>
                <w:color w:val="000000"/>
                <w:kern w:val="0"/>
                <w:sz w:val="32"/>
                <w:szCs w:val="32"/>
              </w:rPr>
              <w:t>经营范围</w:t>
            </w:r>
          </w:p>
        </w:tc>
        <w:tc>
          <w:tcPr>
            <w:tcW w:w="7371" w:type="dxa"/>
            <w:gridSpan w:val="6"/>
            <w:tcBorders>
              <w:top w:val="single" w:color="auto" w:sz="6" w:space="0"/>
              <w:left w:val="single" w:color="auto" w:sz="6" w:space="0"/>
              <w:bottom w:val="single" w:color="auto" w:sz="6" w:space="0"/>
              <w:right w:val="double" w:color="auto" w:sz="6" w:space="0"/>
            </w:tcBorders>
            <w:vAlign w:val="center"/>
          </w:tcPr>
          <w:p>
            <w:pPr>
              <w:spacing w:line="360" w:lineRule="auto"/>
              <w:rPr>
                <w:rFonts w:ascii="Times" w:hAnsi="Times" w:eastAsia="仿宋_GB2312" w:cs="Times New Roman"/>
                <w:sz w:val="32"/>
                <w:szCs w:val="32"/>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85" w:type="dxa"/>
            <w:tcBorders>
              <w:top w:val="single" w:color="auto" w:sz="6" w:space="0"/>
              <w:left w:val="double" w:color="auto" w:sz="6" w:space="0"/>
              <w:bottom w:val="single" w:color="auto" w:sz="6" w:space="0"/>
              <w:right w:val="single" w:color="auto" w:sz="6" w:space="0"/>
            </w:tcBorders>
            <w:vAlign w:val="center"/>
          </w:tcPr>
          <w:p>
            <w:pPr>
              <w:spacing w:line="360" w:lineRule="auto"/>
              <w:rPr>
                <w:rFonts w:ascii="Times" w:hAnsi="Times" w:eastAsia="仿宋_GB2312" w:cs="Times New Roman"/>
                <w:sz w:val="32"/>
                <w:szCs w:val="32"/>
              </w:rPr>
            </w:pPr>
            <w:r>
              <w:rPr>
                <w:rFonts w:ascii="Times" w:hAnsi="Times" w:eastAsia="仿宋_GB2312" w:cs="Times New Roman"/>
                <w:sz w:val="32"/>
                <w:szCs w:val="32"/>
              </w:rPr>
              <w:t>公司资质</w:t>
            </w:r>
          </w:p>
        </w:tc>
        <w:tc>
          <w:tcPr>
            <w:tcW w:w="7371" w:type="dxa"/>
            <w:gridSpan w:val="6"/>
            <w:tcBorders>
              <w:top w:val="single" w:color="auto" w:sz="6" w:space="0"/>
              <w:left w:val="single" w:color="auto" w:sz="6" w:space="0"/>
              <w:bottom w:val="single" w:color="auto" w:sz="6" w:space="0"/>
              <w:right w:val="double" w:color="auto" w:sz="6" w:space="0"/>
            </w:tcBorders>
            <w:vAlign w:val="center"/>
          </w:tcPr>
          <w:p>
            <w:pPr>
              <w:spacing w:line="360" w:lineRule="auto"/>
              <w:rPr>
                <w:rFonts w:ascii="Times" w:hAnsi="Times" w:eastAsia="仿宋_GB2312" w:cs="Times New Roman"/>
                <w:sz w:val="32"/>
                <w:szCs w:val="32"/>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985" w:type="dxa"/>
            <w:tcBorders>
              <w:top w:val="single" w:color="auto" w:sz="6" w:space="0"/>
              <w:left w:val="double" w:color="auto" w:sz="6" w:space="0"/>
              <w:bottom w:val="double" w:color="auto" w:sz="6" w:space="0"/>
              <w:right w:val="single" w:color="auto" w:sz="6" w:space="0"/>
            </w:tcBorders>
            <w:vAlign w:val="center"/>
          </w:tcPr>
          <w:p>
            <w:pPr>
              <w:spacing w:line="360" w:lineRule="auto"/>
              <w:rPr>
                <w:rFonts w:ascii="Times" w:hAnsi="Times" w:eastAsia="仿宋_GB2312" w:cs="Times New Roman"/>
                <w:sz w:val="32"/>
                <w:szCs w:val="32"/>
              </w:rPr>
            </w:pPr>
            <w:r>
              <w:rPr>
                <w:rFonts w:ascii="Times" w:hAnsi="Times" w:eastAsia="仿宋_GB2312" w:cs="Times New Roman"/>
                <w:sz w:val="32"/>
                <w:szCs w:val="32"/>
              </w:rPr>
              <w:t>同类项目业绩</w:t>
            </w:r>
          </w:p>
        </w:tc>
        <w:tc>
          <w:tcPr>
            <w:tcW w:w="7371" w:type="dxa"/>
            <w:gridSpan w:val="6"/>
            <w:tcBorders>
              <w:top w:val="single" w:color="auto" w:sz="6" w:space="0"/>
              <w:left w:val="single" w:color="auto" w:sz="6" w:space="0"/>
              <w:bottom w:val="double" w:color="auto" w:sz="6" w:space="0"/>
              <w:right w:val="double" w:color="auto" w:sz="6" w:space="0"/>
            </w:tcBorders>
            <w:vAlign w:val="center"/>
          </w:tcPr>
          <w:p>
            <w:pPr>
              <w:spacing w:line="360" w:lineRule="auto"/>
              <w:rPr>
                <w:rFonts w:ascii="Times" w:hAnsi="Times" w:eastAsia="仿宋_GB2312" w:cs="Times New Roman"/>
                <w:sz w:val="32"/>
                <w:szCs w:val="32"/>
              </w:rPr>
            </w:pPr>
          </w:p>
        </w:tc>
      </w:tr>
    </w:tbl>
    <w:p>
      <w:pPr>
        <w:pStyle w:val="2"/>
        <w:shd w:val="clear" w:color="auto" w:fill="FFFFFF"/>
        <w:spacing w:before="0" w:beforeAutospacing="0" w:after="0" w:afterAutospacing="0" w:line="360" w:lineRule="auto"/>
        <w:jc w:val="both"/>
        <w:rPr>
          <w:rFonts w:ascii="Times" w:hAnsi="Times" w:eastAsia="仿宋_GB2312" w:cs="Times New Roman"/>
          <w:color w:val="525353"/>
          <w:sz w:val="28"/>
          <w:szCs w:val="28"/>
        </w:rPr>
      </w:pPr>
      <w:r>
        <w:rPr>
          <w:rFonts w:ascii="Times" w:hAnsi="Times" w:eastAsia="仿宋_GB2312" w:cs="Times New Roman"/>
          <w:color w:val="525353"/>
          <w:sz w:val="28"/>
          <w:szCs w:val="28"/>
        </w:rPr>
        <w:t>注：1、银行授信额度可为多个银行汇总。</w:t>
      </w:r>
    </w:p>
    <w:p>
      <w:pPr>
        <w:pStyle w:val="2"/>
        <w:shd w:val="clear" w:color="auto" w:fill="FFFFFF"/>
        <w:spacing w:before="0" w:beforeAutospacing="0" w:after="0" w:afterAutospacing="0" w:line="360" w:lineRule="auto"/>
        <w:ind w:firstLine="700" w:firstLineChars="250"/>
        <w:rPr>
          <w:rFonts w:ascii="Times" w:hAnsi="Times" w:eastAsia="仿宋_GB2312" w:cs="Times New Roman"/>
          <w:color w:val="525353"/>
          <w:sz w:val="28"/>
          <w:szCs w:val="28"/>
        </w:rPr>
      </w:pPr>
      <w:r>
        <w:rPr>
          <w:rFonts w:ascii="Times" w:hAnsi="Times" w:eastAsia="仿宋_GB2312" w:cs="Times New Roman"/>
          <w:color w:val="525353"/>
          <w:sz w:val="28"/>
          <w:szCs w:val="28"/>
        </w:rPr>
        <w:t>2、单位性质分为央企、地方国企、民企、外资、合资企业、其他。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E3C5073-2C40-4B84-9F1F-6B392540A40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54BD20A4-917B-4329-B0F9-309E0852914C}"/>
  </w:font>
  <w:font w:name="Times">
    <w:altName w:val="Times New Roman"/>
    <w:panose1 w:val="00000500000000020000"/>
    <w:charset w:val="00"/>
    <w:family w:val="auto"/>
    <w:pitch w:val="default"/>
    <w:sig w:usb0="00000000" w:usb1="00000000" w:usb2="00000000" w:usb3="00000000" w:csb0="0000019F" w:csb1="00000000"/>
    <w:embedRegular r:id="rId3" w:fontKey="{96824078-5385-4762-9BC3-91D2DAF184C9}"/>
  </w:font>
  <w:font w:name="方正小标宋_GBK">
    <w:panose1 w:val="02000000000000000000"/>
    <w:charset w:val="86"/>
    <w:family w:val="script"/>
    <w:pitch w:val="default"/>
    <w:sig w:usb0="A00002BF" w:usb1="38CF7CFA" w:usb2="00082016" w:usb3="00000000" w:csb0="00040001" w:csb1="00000000"/>
    <w:embedRegular r:id="rId4" w:fontKey="{994CB3AE-B815-45FC-983E-19D7B876ED5B}"/>
  </w:font>
  <w:font w:name="仿宋_GB2312">
    <w:panose1 w:val="02010609030101010101"/>
    <w:charset w:val="86"/>
    <w:family w:val="modern"/>
    <w:pitch w:val="default"/>
    <w:sig w:usb0="00000001" w:usb1="080E0000" w:usb2="00000000" w:usb3="00000000" w:csb0="00040000" w:csb1="00000000"/>
    <w:embedRegular r:id="rId5" w:fontKey="{74CA523F-DC31-4C9A-87B4-11688D8E37A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4MzBjMDQ3Mjg4YjI1ZGZiNzQ2NzBkZDFkYWExOWIifQ=="/>
  </w:docVars>
  <w:rsids>
    <w:rsidRoot w:val="00F06EB3"/>
    <w:rsid w:val="0002167C"/>
    <w:rsid w:val="00035F87"/>
    <w:rsid w:val="00040790"/>
    <w:rsid w:val="00062113"/>
    <w:rsid w:val="000B612F"/>
    <w:rsid w:val="000D7AB1"/>
    <w:rsid w:val="000E01DE"/>
    <w:rsid w:val="0012412E"/>
    <w:rsid w:val="00136A15"/>
    <w:rsid w:val="00171A54"/>
    <w:rsid w:val="001C0D21"/>
    <w:rsid w:val="001F2524"/>
    <w:rsid w:val="001F33CB"/>
    <w:rsid w:val="0021485E"/>
    <w:rsid w:val="0021711B"/>
    <w:rsid w:val="002864BC"/>
    <w:rsid w:val="002D6835"/>
    <w:rsid w:val="00364768"/>
    <w:rsid w:val="003C6BD7"/>
    <w:rsid w:val="003E518C"/>
    <w:rsid w:val="003F05B6"/>
    <w:rsid w:val="00402B80"/>
    <w:rsid w:val="00437D1D"/>
    <w:rsid w:val="00466F56"/>
    <w:rsid w:val="004A33EE"/>
    <w:rsid w:val="004B6098"/>
    <w:rsid w:val="004C617D"/>
    <w:rsid w:val="004E2BE2"/>
    <w:rsid w:val="004F4B69"/>
    <w:rsid w:val="00565AB3"/>
    <w:rsid w:val="005713C2"/>
    <w:rsid w:val="005A5B4E"/>
    <w:rsid w:val="005B39C2"/>
    <w:rsid w:val="0062701B"/>
    <w:rsid w:val="006740F5"/>
    <w:rsid w:val="006766E5"/>
    <w:rsid w:val="00685CAC"/>
    <w:rsid w:val="00691836"/>
    <w:rsid w:val="006A02FB"/>
    <w:rsid w:val="006B4DA5"/>
    <w:rsid w:val="00736678"/>
    <w:rsid w:val="00737B08"/>
    <w:rsid w:val="0074180C"/>
    <w:rsid w:val="00750202"/>
    <w:rsid w:val="00767036"/>
    <w:rsid w:val="00794BC3"/>
    <w:rsid w:val="007E15C7"/>
    <w:rsid w:val="008047B5"/>
    <w:rsid w:val="0081173B"/>
    <w:rsid w:val="00814ABD"/>
    <w:rsid w:val="00843B92"/>
    <w:rsid w:val="008530E2"/>
    <w:rsid w:val="008A687F"/>
    <w:rsid w:val="008C565F"/>
    <w:rsid w:val="008D712D"/>
    <w:rsid w:val="00945444"/>
    <w:rsid w:val="00951371"/>
    <w:rsid w:val="00963A66"/>
    <w:rsid w:val="009D0907"/>
    <w:rsid w:val="009D6637"/>
    <w:rsid w:val="00A009D2"/>
    <w:rsid w:val="00A4682F"/>
    <w:rsid w:val="00AA295A"/>
    <w:rsid w:val="00AC1CE8"/>
    <w:rsid w:val="00AF17B1"/>
    <w:rsid w:val="00B12659"/>
    <w:rsid w:val="00B165F7"/>
    <w:rsid w:val="00B17840"/>
    <w:rsid w:val="00B23300"/>
    <w:rsid w:val="00B473D0"/>
    <w:rsid w:val="00B57547"/>
    <w:rsid w:val="00B60208"/>
    <w:rsid w:val="00BC2EF6"/>
    <w:rsid w:val="00BC7E89"/>
    <w:rsid w:val="00BE1FF9"/>
    <w:rsid w:val="00BE5B99"/>
    <w:rsid w:val="00BF7C02"/>
    <w:rsid w:val="00C3563D"/>
    <w:rsid w:val="00C61150"/>
    <w:rsid w:val="00CC2270"/>
    <w:rsid w:val="00CD18C4"/>
    <w:rsid w:val="00CF4B3D"/>
    <w:rsid w:val="00D12027"/>
    <w:rsid w:val="00D13D34"/>
    <w:rsid w:val="00D843B3"/>
    <w:rsid w:val="00D93F91"/>
    <w:rsid w:val="00DB2B4B"/>
    <w:rsid w:val="00DC2541"/>
    <w:rsid w:val="00ED535E"/>
    <w:rsid w:val="00EF6201"/>
    <w:rsid w:val="00F02E90"/>
    <w:rsid w:val="00F04C07"/>
    <w:rsid w:val="00F06EB3"/>
    <w:rsid w:val="00F37069"/>
    <w:rsid w:val="00F51A1B"/>
    <w:rsid w:val="00F753A3"/>
    <w:rsid w:val="00FC532E"/>
    <w:rsid w:val="00FC7E9C"/>
    <w:rsid w:val="0FF41FDA"/>
    <w:rsid w:val="28FE44A9"/>
    <w:rsid w:val="50E577B6"/>
    <w:rsid w:val="6E424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link w:val="6"/>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customStyle="1" w:styleId="6">
    <w:name w:val="普通(网站) 字符"/>
    <w:link w:val="2"/>
    <w:qFormat/>
    <w:uiPriority w:val="99"/>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1031</Words>
  <Characters>1085</Characters>
  <Lines>8</Lines>
  <Paragraphs>2</Paragraphs>
  <TotalTime>50</TotalTime>
  <ScaleCrop>false</ScaleCrop>
  <LinksUpToDate>false</LinksUpToDate>
  <CharactersWithSpaces>1140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2022-05-06T06:04:00Z</dcterms:created>
  <dc:creator>biubiu</dc:creator>
  <cp:lastModifiedBy>ro</cp:lastModifiedBy>
  <cp:lastPrinted>2022-02-24T02:55:00Z</cp:lastPrinted>
  <dcterms:modified xsi:type="dcterms:W3CDTF">2022-06-21T09:22:43Z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6550A9161B97463786C74646B1E956DC</vt:lpwstr>
  </property>
</Properties>
</file>