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-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tbl>
      <w:tblPr>
        <w:tblStyle w:val="5"/>
        <w:tblW w:w="9800" w:type="dxa"/>
        <w:tblInd w:w="-7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225"/>
        <w:gridCol w:w="1225"/>
        <w:gridCol w:w="1225"/>
        <w:gridCol w:w="1225"/>
        <w:gridCol w:w="1225"/>
        <w:gridCol w:w="1225"/>
        <w:gridCol w:w="12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abs>
                <w:tab w:val="left" w:pos="2060"/>
                <w:tab w:val="center" w:pos="4854"/>
              </w:tabs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6"/>
                <w:szCs w:val="36"/>
              </w:rPr>
              <w:t>事业单位年度考核人员名册汇总表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填报单位（盖章）:                   填报时间：   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等次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等次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合计</w:t>
            </w:r>
          </w:p>
        </w:tc>
        <w:tc>
          <w:tcPr>
            <w:tcW w:w="85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52E16"/>
    <w:rsid w:val="0EB52E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2021-02-08T00:58:00Z</dcterms:created>
  <dc:creator>Administrator</dc:creator>
  <cp:lastModifiedBy>Administrator</cp:lastModifiedBy>
  <dcterms:modified xsi:type="dcterms:W3CDTF">2021-02-08T00:58:44Z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