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ascii="方正小标宋简体" w:hAnsi="方正大标宋_GBK" w:eastAsia="方正小标宋简体" w:cs="Times New Roman"/>
          <w:snapToGrid w:val="0"/>
          <w:spacing w:val="10"/>
          <w:sz w:val="48"/>
          <w:szCs w:val="48"/>
        </w:rPr>
      </w:pPr>
      <w:r>
        <w:rPr>
          <w:rFonts w:hint="eastAsia" w:ascii="方正小标宋简体" w:hAnsi="方正大标宋_GBK" w:eastAsia="方正小标宋简体" w:cs="Times New Roman"/>
          <w:snapToGrid w:val="0"/>
          <w:spacing w:val="60"/>
          <w:sz w:val="48"/>
          <w:szCs w:val="48"/>
          <w:u w:val="none"/>
          <w:lang w:val="en-US" w:eastAsia="zh-CN"/>
        </w:rPr>
        <w:t>柳江区</w:t>
      </w:r>
      <w:r>
        <w:rPr>
          <w:rFonts w:hint="eastAsia" w:ascii="方正小标宋简体" w:hAnsi="方正大标宋_GBK" w:eastAsia="方正小标宋简体" w:cs="Times New Roman"/>
          <w:snapToGrid w:val="0"/>
          <w:spacing w:val="60"/>
          <w:sz w:val="48"/>
          <w:szCs w:val="48"/>
        </w:rPr>
        <w:t>人民政</w:t>
      </w:r>
      <w:r>
        <w:rPr>
          <w:rFonts w:hint="eastAsia" w:ascii="方正小标宋简体" w:hAnsi="方正大标宋_GBK" w:eastAsia="方正小标宋简体" w:cs="Times New Roman"/>
          <w:snapToGrid w:val="0"/>
          <w:sz w:val="48"/>
          <w:szCs w:val="48"/>
        </w:rPr>
        <w:t>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312" w:beforeLines="100" w:after="312" w:afterLines="100" w:line="500" w:lineRule="exact"/>
        <w:jc w:val="center"/>
        <w:textAlignment w:val="baseline"/>
        <w:rPr>
          <w:rFonts w:ascii="方正小标宋简体" w:hAnsi="方正大标宋_GBK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简体" w:hAnsi="方正大标宋_GBK" w:eastAsia="方正小标宋简体" w:cs="Times New Roman"/>
          <w:snapToGrid w:val="0"/>
          <w:sz w:val="44"/>
          <w:szCs w:val="44"/>
        </w:rPr>
        <w:t>行政复议终止决定书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江</w:t>
      </w:r>
      <w:r>
        <w:rPr>
          <w:rFonts w:ascii="仿宋" w:hAnsi="仿宋" w:eastAsia="仿宋" w:cs="Times New Roman"/>
          <w:snapToGrid w:val="0"/>
          <w:sz w:val="32"/>
          <w:szCs w:val="32"/>
        </w:rPr>
        <w:t>政行复</w:t>
      </w:r>
      <w:r>
        <w:rPr>
          <w:rFonts w:ascii="仿宋" w:hAnsi="仿宋" w:eastAsia="仿宋" w:cs="Times New Roman"/>
          <w:snapToGrid w:val="0"/>
          <w:sz w:val="32"/>
          <w:szCs w:val="24"/>
        </w:rPr>
        <w:t>〔</w:t>
      </w:r>
      <w:r>
        <w:rPr>
          <w:rFonts w:hint="default" w:ascii="Times New Roman" w:hAnsi="Times New Roman" w:eastAsia="仿宋" w:cs="Times New Roman"/>
          <w:snapToGrid w:val="0"/>
          <w:sz w:val="32"/>
          <w:szCs w:val="24"/>
          <w:lang w:val="en-US" w:eastAsia="zh-CN"/>
        </w:rPr>
        <w:t>2023</w:t>
      </w:r>
      <w:r>
        <w:rPr>
          <w:rFonts w:ascii="仿宋" w:hAnsi="仿宋" w:eastAsia="仿宋" w:cs="Times New Roman"/>
          <w:snapToGrid w:val="0"/>
          <w:sz w:val="32"/>
          <w:szCs w:val="24"/>
        </w:rPr>
        <w:t>〕</w:t>
      </w:r>
      <w:r>
        <w:rPr>
          <w:rFonts w:hint="default" w:ascii="Times New Roman" w:hAnsi="Times New Roman" w:eastAsia="仿宋" w:cs="Times New Roman"/>
          <w:snapToGrid w:val="0"/>
          <w:sz w:val="32"/>
          <w:szCs w:val="24"/>
          <w:lang w:val="en-US" w:eastAsia="zh-CN"/>
        </w:rPr>
        <w:t>3</w:t>
      </w:r>
      <w:r>
        <w:rPr>
          <w:rFonts w:ascii="仿宋" w:hAnsi="仿宋" w:eastAsia="仿宋" w:cs="Times New Roman"/>
          <w:snapToGrid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覃xx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rPr>
          <w:rFonts w:hint="default" w:ascii="仿宋" w:hAnsi="仿宋" w:eastAsia="仿宋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被申请人：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柳州市柳江区穿山镇人民政府。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rPr>
          <w:rFonts w:hint="default" w:ascii="仿宋" w:hAnsi="仿宋" w:eastAsia="仿宋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第三人：覃xx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申请人不服被申请人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年12月</w:t>
      </w:r>
      <w:r>
        <w:rPr>
          <w:rFonts w:hint="eastAsia" w:ascii="Times New Roman" w:hAnsi="Times New Roman" w:eastAsia="仿宋" w:cs="Times New Roman"/>
          <w:snapToGrid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作出的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关于六庙村六庙屯覃xx与覃xx“沙岗岭”林地权属纠纷处理决定书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穿政处字</w:t>
      </w:r>
      <w:r>
        <w:rPr>
          <w:rFonts w:ascii="仿宋" w:hAnsi="仿宋" w:eastAsia="仿宋" w:cs="Times New Roman"/>
          <w:snapToGrid w:val="0"/>
          <w:sz w:val="32"/>
          <w:szCs w:val="24"/>
        </w:rPr>
        <w:t>〔</w:t>
      </w:r>
      <w:r>
        <w:rPr>
          <w:rFonts w:hint="default" w:ascii="Times New Roman" w:hAnsi="Times New Roman" w:eastAsia="仿宋" w:cs="Times New Roman"/>
          <w:snapToGrid w:val="0"/>
          <w:sz w:val="32"/>
          <w:szCs w:val="24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napToGrid w:val="0"/>
          <w:sz w:val="32"/>
          <w:szCs w:val="24"/>
          <w:lang w:val="en-US" w:eastAsia="zh-CN"/>
        </w:rPr>
        <w:t>2</w:t>
      </w:r>
      <w:r>
        <w:rPr>
          <w:rFonts w:ascii="仿宋" w:hAnsi="仿宋" w:eastAsia="仿宋" w:cs="Times New Roman"/>
          <w:snapToGrid w:val="0"/>
          <w:sz w:val="32"/>
          <w:szCs w:val="24"/>
        </w:rPr>
        <w:t>〕</w:t>
      </w:r>
      <w:r>
        <w:rPr>
          <w:rFonts w:hint="eastAsia" w:ascii="仿宋" w:hAnsi="仿宋" w:eastAsia="仿宋" w:cs="Times New Roman"/>
          <w:snapToGrid w:val="0"/>
          <w:sz w:val="32"/>
          <w:szCs w:val="24"/>
          <w:lang w:val="en-US" w:eastAsia="zh-CN"/>
        </w:rPr>
        <w:t>xx</w:t>
      </w:r>
      <w:bookmarkStart w:id="0" w:name="_GoBack"/>
      <w:bookmarkEnd w:id="0"/>
      <w:r>
        <w:rPr>
          <w:rFonts w:ascii="仿宋" w:hAnsi="仿宋" w:eastAsia="仿宋" w:cs="Times New Roman"/>
          <w:snapToGrid w:val="0"/>
          <w:sz w:val="32"/>
          <w:szCs w:val="32"/>
        </w:rPr>
        <w:t>号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提出的行政复议申请，本机关已予以受理。行政复议期间，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申请人于</w:t>
      </w:r>
      <w:r>
        <w:rPr>
          <w:rFonts w:hint="default" w:ascii="Times New Roman" w:hAnsi="Times New Roman" w:eastAsia="仿宋" w:cs="Times New Roman"/>
          <w:snapToGrid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年4月6日向本机关撤回行政复议申请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。根据《中华人民共和国行政复议法实施条例》第四十二条第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款第（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）项的规定，行政复议终止</w:t>
      </w:r>
      <w:r>
        <w:rPr>
          <w:rFonts w:ascii="仿宋" w:hAnsi="仿宋" w:eastAsia="仿宋" w:cs="Times New Roman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00" w:lineRule="exact"/>
        <w:ind w:right="840" w:rightChars="400" w:firstLine="4800" w:firstLineChars="1500"/>
        <w:jc w:val="right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二〇二三</w:t>
      </w:r>
      <w:r>
        <w:rPr>
          <w:rFonts w:ascii="仿宋" w:hAnsi="仿宋" w:eastAsia="仿宋" w:cs="Times New Roman"/>
          <w:snapToGrid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 w:cs="Times New Roman"/>
          <w:snapToGrid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六</w:t>
      </w:r>
      <w:r>
        <w:rPr>
          <w:rFonts w:ascii="仿宋" w:hAnsi="仿宋" w:eastAsia="仿宋" w:cs="Times New Roman"/>
          <w:snapToGrid w:val="0"/>
          <w:sz w:val="32"/>
          <w:szCs w:val="32"/>
        </w:rPr>
        <w:t>日</w:t>
      </w:r>
    </w:p>
    <w:p>
      <w:pPr>
        <w:widowControl/>
        <w:adjustRightInd w:val="0"/>
        <w:snapToGrid w:val="0"/>
        <w:spacing w:line="560" w:lineRule="exact"/>
        <w:jc w:val="right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 xml:space="preserve"> 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2RiZTA3MTE4ZDA3YzI5NDg1MWFlODdmY2NlZWYifQ=="/>
  </w:docVars>
  <w:rsids>
    <w:rsidRoot w:val="005F1A9C"/>
    <w:rsid w:val="00037E99"/>
    <w:rsid w:val="001632C7"/>
    <w:rsid w:val="00322180"/>
    <w:rsid w:val="003635B4"/>
    <w:rsid w:val="003910CA"/>
    <w:rsid w:val="003A49DE"/>
    <w:rsid w:val="005045DB"/>
    <w:rsid w:val="00516CDD"/>
    <w:rsid w:val="0057204B"/>
    <w:rsid w:val="005912DC"/>
    <w:rsid w:val="005F1A9C"/>
    <w:rsid w:val="006E176D"/>
    <w:rsid w:val="008643BD"/>
    <w:rsid w:val="008972FC"/>
    <w:rsid w:val="008A1BE6"/>
    <w:rsid w:val="00901EF0"/>
    <w:rsid w:val="00941762"/>
    <w:rsid w:val="0097302F"/>
    <w:rsid w:val="00C4592A"/>
    <w:rsid w:val="00CE25B8"/>
    <w:rsid w:val="00D33738"/>
    <w:rsid w:val="00D6268C"/>
    <w:rsid w:val="00D95453"/>
    <w:rsid w:val="00E6226B"/>
    <w:rsid w:val="00F26B0C"/>
    <w:rsid w:val="00FD2291"/>
    <w:rsid w:val="0F5744A3"/>
    <w:rsid w:val="2CE32988"/>
    <w:rsid w:val="37DA374A"/>
    <w:rsid w:val="3A4A7E47"/>
    <w:rsid w:val="3F7E3118"/>
    <w:rsid w:val="55421CBD"/>
    <w:rsid w:val="5966345C"/>
    <w:rsid w:val="5E8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E0409-E58C-44D8-B071-A7E72BB6F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GXIST</Company>
  <Pages>2</Pages>
  <Words>357</Words>
  <Characters>427</Characters>
  <Lines>3</Lines>
  <Paragraphs>1</Paragraphs>
  <TotalTime>2</TotalTime>
  <ScaleCrop>false</ScaleCrop>
  <LinksUpToDate>false</LinksUpToDate>
  <CharactersWithSpaces>435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2022-06-24T07:54:00Z</dcterms:created>
  <dc:creator>龚寅旧</dc:creator>
  <cp:lastModifiedBy>Administrator</cp:lastModifiedBy>
  <cp:lastPrinted>2023-04-18T07:46:00Z</cp:lastPrinted>
  <dcterms:modified xsi:type="dcterms:W3CDTF">2023-07-25T09:35:20Z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3D4D2052952F4273AD43A0E45C1FEBB7_13</vt:lpwstr>
  </property>
</Properties>
</file>