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D84E2">
      <w:pPr>
        <w:jc w:val="center"/>
        <w:rPr>
          <w:rFonts w:hint="eastAsia"/>
          <w:sz w:val="72"/>
          <w:szCs w:val="72"/>
        </w:rPr>
      </w:pPr>
    </w:p>
    <w:p w14:paraId="7E6E31DD">
      <w:pPr>
        <w:jc w:val="center"/>
        <w:rPr>
          <w:rFonts w:hint="eastAsia"/>
          <w:sz w:val="72"/>
          <w:szCs w:val="72"/>
        </w:rPr>
      </w:pPr>
    </w:p>
    <w:p w14:paraId="0C2A1788">
      <w:pPr>
        <w:jc w:val="center"/>
        <w:rPr>
          <w:rFonts w:hint="eastAsia"/>
          <w:sz w:val="72"/>
          <w:szCs w:val="72"/>
        </w:rPr>
      </w:pPr>
    </w:p>
    <w:p w14:paraId="2ADA349C">
      <w:pPr>
        <w:jc w:val="center"/>
        <w:rPr>
          <w:rFonts w:hint="eastAsia"/>
          <w:b/>
          <w:sz w:val="72"/>
          <w:szCs w:val="72"/>
        </w:rPr>
      </w:pPr>
      <w:r>
        <w:rPr>
          <w:rFonts w:hint="eastAsia"/>
          <w:b/>
          <w:sz w:val="72"/>
          <w:szCs w:val="72"/>
        </w:rPr>
        <w:t>20</w:t>
      </w:r>
      <w:r>
        <w:rPr>
          <w:rFonts w:hint="eastAsia"/>
          <w:b/>
          <w:sz w:val="72"/>
          <w:szCs w:val="72"/>
          <w:lang w:val="en-US" w:eastAsia="zh-CN"/>
        </w:rPr>
        <w:t>26</w:t>
      </w:r>
      <w:r>
        <w:rPr>
          <w:rFonts w:hint="eastAsia"/>
          <w:b/>
          <w:sz w:val="72"/>
          <w:szCs w:val="72"/>
        </w:rPr>
        <w:t>年部门预算公开</w:t>
      </w:r>
    </w:p>
    <w:p w14:paraId="6002A70B">
      <w:pPr>
        <w:jc w:val="center"/>
        <w:rPr>
          <w:rFonts w:hint="eastAsia"/>
          <w:sz w:val="36"/>
          <w:szCs w:val="36"/>
        </w:rPr>
      </w:pPr>
    </w:p>
    <w:p w14:paraId="6A23D175">
      <w:pPr>
        <w:jc w:val="center"/>
        <w:rPr>
          <w:rFonts w:hint="eastAsia"/>
          <w:sz w:val="36"/>
          <w:szCs w:val="36"/>
        </w:rPr>
      </w:pPr>
    </w:p>
    <w:p w14:paraId="5F99DA6A">
      <w:pPr>
        <w:jc w:val="center"/>
        <w:rPr>
          <w:rFonts w:hint="eastAsia"/>
          <w:sz w:val="36"/>
          <w:szCs w:val="36"/>
        </w:rPr>
      </w:pPr>
    </w:p>
    <w:p w14:paraId="659E7966">
      <w:pPr>
        <w:jc w:val="center"/>
        <w:rPr>
          <w:rFonts w:hint="eastAsia"/>
          <w:sz w:val="36"/>
          <w:szCs w:val="36"/>
        </w:rPr>
      </w:pPr>
    </w:p>
    <w:p w14:paraId="3A094113">
      <w:pPr>
        <w:jc w:val="center"/>
        <w:rPr>
          <w:rFonts w:hint="eastAsia"/>
          <w:sz w:val="36"/>
          <w:szCs w:val="36"/>
        </w:rPr>
      </w:pPr>
    </w:p>
    <w:p w14:paraId="2D06DBE7">
      <w:pPr>
        <w:jc w:val="center"/>
        <w:rPr>
          <w:rFonts w:hint="eastAsia"/>
          <w:sz w:val="36"/>
          <w:szCs w:val="36"/>
        </w:rPr>
      </w:pPr>
    </w:p>
    <w:p w14:paraId="4154BE8F">
      <w:pPr>
        <w:jc w:val="center"/>
        <w:rPr>
          <w:rFonts w:hint="eastAsia"/>
          <w:sz w:val="36"/>
          <w:szCs w:val="36"/>
        </w:rPr>
      </w:pPr>
    </w:p>
    <w:p w14:paraId="7067E821">
      <w:pPr>
        <w:jc w:val="center"/>
        <w:rPr>
          <w:rFonts w:hint="eastAsia"/>
          <w:sz w:val="36"/>
          <w:szCs w:val="36"/>
        </w:rPr>
      </w:pPr>
    </w:p>
    <w:p w14:paraId="249E7159">
      <w:pPr>
        <w:spacing w:line="800" w:lineRule="exact"/>
        <w:ind w:firstLine="1800" w:firstLineChars="500"/>
        <w:rPr>
          <w:rFonts w:hint="eastAsia"/>
          <w:sz w:val="36"/>
          <w:szCs w:val="36"/>
        </w:rPr>
      </w:pPr>
      <w:r>
        <w:rPr>
          <w:rFonts w:hint="eastAsia"/>
          <w:sz w:val="36"/>
          <w:szCs w:val="36"/>
        </w:rPr>
        <w:t>部门名称：</w:t>
      </w:r>
      <w:r>
        <w:rPr>
          <w:rFonts w:hint="eastAsia"/>
          <w:sz w:val="36"/>
          <w:szCs w:val="36"/>
          <w:lang w:eastAsia="zh-CN"/>
        </w:rPr>
        <w:t>柳州市柳江区退役军人事务局</w:t>
      </w:r>
      <w:r>
        <w:rPr>
          <w:rFonts w:hint="eastAsia"/>
          <w:sz w:val="36"/>
          <w:szCs w:val="36"/>
        </w:rPr>
        <w:t xml:space="preserve">          </w:t>
      </w:r>
    </w:p>
    <w:p w14:paraId="164D6839">
      <w:pPr>
        <w:spacing w:line="800" w:lineRule="exact"/>
        <w:ind w:firstLine="1800" w:firstLineChars="500"/>
        <w:rPr>
          <w:rFonts w:hint="eastAsia"/>
          <w:sz w:val="36"/>
          <w:szCs w:val="36"/>
          <w:lang w:eastAsia="zh-CN"/>
        </w:rPr>
      </w:pPr>
      <w:r>
        <w:rPr>
          <w:rFonts w:hint="eastAsia"/>
          <w:sz w:val="36"/>
          <w:szCs w:val="36"/>
        </w:rPr>
        <w:t>部门负责人：</w:t>
      </w:r>
      <w:r>
        <w:rPr>
          <w:rFonts w:hint="eastAsia"/>
          <w:sz w:val="36"/>
          <w:szCs w:val="36"/>
          <w:lang w:eastAsia="zh-CN"/>
        </w:rPr>
        <w:t>林柳斌</w:t>
      </w:r>
    </w:p>
    <w:p w14:paraId="07E3C9FE">
      <w:pPr>
        <w:spacing w:line="800" w:lineRule="exact"/>
        <w:ind w:firstLine="1800" w:firstLineChars="500"/>
        <w:rPr>
          <w:rFonts w:hint="eastAsia" w:eastAsia="宋体"/>
          <w:sz w:val="36"/>
          <w:szCs w:val="36"/>
          <w:lang w:eastAsia="zh-CN"/>
        </w:rPr>
      </w:pPr>
      <w:r>
        <w:rPr>
          <w:rFonts w:hint="eastAsia"/>
          <w:sz w:val="36"/>
          <w:szCs w:val="36"/>
        </w:rPr>
        <w:t>编报人：</w:t>
      </w:r>
      <w:r>
        <w:rPr>
          <w:rFonts w:hint="eastAsia"/>
          <w:sz w:val="36"/>
          <w:szCs w:val="36"/>
          <w:lang w:eastAsia="zh-CN"/>
        </w:rPr>
        <w:t>林丹云</w:t>
      </w:r>
      <w:bookmarkStart w:id="0" w:name="_GoBack"/>
      <w:bookmarkEnd w:id="0"/>
    </w:p>
    <w:p w14:paraId="4AB1278E">
      <w:pPr>
        <w:spacing w:line="800" w:lineRule="exact"/>
        <w:ind w:firstLine="1800" w:firstLineChars="500"/>
        <w:rPr>
          <w:rFonts w:hint="default" w:eastAsia="宋体"/>
          <w:sz w:val="36"/>
          <w:szCs w:val="36"/>
          <w:lang w:val="en-US" w:eastAsia="zh-CN"/>
        </w:rPr>
      </w:pPr>
      <w:r>
        <w:rPr>
          <w:rFonts w:hint="eastAsia"/>
          <w:sz w:val="36"/>
          <w:szCs w:val="36"/>
        </w:rPr>
        <w:t>联系电话：</w:t>
      </w:r>
      <w:r>
        <w:rPr>
          <w:rFonts w:hint="eastAsia"/>
          <w:sz w:val="36"/>
          <w:szCs w:val="36"/>
          <w:lang w:val="en-US" w:eastAsia="zh-CN"/>
        </w:rPr>
        <w:t>0772-7210377</w:t>
      </w:r>
    </w:p>
    <w:p w14:paraId="0B2C672B">
      <w:pPr>
        <w:spacing w:line="800" w:lineRule="exact"/>
        <w:ind w:firstLine="1800" w:firstLineChars="500"/>
        <w:rPr>
          <w:rFonts w:hint="default" w:eastAsia="宋体"/>
          <w:sz w:val="36"/>
          <w:szCs w:val="36"/>
          <w:lang w:val="en-US" w:eastAsia="zh-CN"/>
        </w:rPr>
      </w:pPr>
      <w:r>
        <w:rPr>
          <w:rFonts w:hint="eastAsia"/>
          <w:sz w:val="36"/>
          <w:szCs w:val="36"/>
        </w:rPr>
        <w:t>编制日期：</w:t>
      </w:r>
      <w:r>
        <w:rPr>
          <w:rFonts w:hint="eastAsia"/>
          <w:sz w:val="36"/>
          <w:szCs w:val="36"/>
          <w:lang w:val="en-US" w:eastAsia="zh-CN"/>
        </w:rPr>
        <w:t>2026年03月09日</w:t>
      </w:r>
    </w:p>
    <w:p w14:paraId="43CD4DA4">
      <w:pPr>
        <w:spacing w:line="800" w:lineRule="exact"/>
        <w:ind w:firstLine="1800" w:firstLineChars="500"/>
        <w:rPr>
          <w:rFonts w:hint="eastAsia"/>
          <w:sz w:val="36"/>
          <w:szCs w:val="36"/>
          <w:lang w:val="en-US" w:eastAsia="zh-CN"/>
        </w:rPr>
      </w:pPr>
      <w:r>
        <w:rPr>
          <w:rFonts w:hint="eastAsia"/>
          <w:sz w:val="36"/>
          <w:szCs w:val="36"/>
        </w:rPr>
        <w:t>部门预算编码：</w:t>
      </w:r>
      <w:r>
        <w:rPr>
          <w:rFonts w:hint="eastAsia"/>
          <w:sz w:val="36"/>
          <w:szCs w:val="36"/>
          <w:lang w:val="en-US" w:eastAsia="zh-CN"/>
        </w:rPr>
        <w:t>161001</w:t>
      </w:r>
    </w:p>
    <w:p w14:paraId="460685CB">
      <w:pPr>
        <w:rPr>
          <w:rFonts w:hint="eastAsia"/>
          <w:sz w:val="36"/>
          <w:szCs w:val="36"/>
          <w:lang w:val="en-US" w:eastAsia="zh-CN"/>
        </w:rPr>
      </w:pPr>
      <w:r>
        <w:rPr>
          <w:rFonts w:hint="eastAsia"/>
          <w:sz w:val="36"/>
          <w:szCs w:val="36"/>
          <w:lang w:val="en-US" w:eastAsia="zh-CN"/>
        </w:rPr>
        <w:br w:type="page"/>
      </w:r>
    </w:p>
    <w:p w14:paraId="1E4454F0">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柳州市柳江区退役军人事务局2026年</w:t>
      </w:r>
    </w:p>
    <w:p w14:paraId="21AE5B6C">
      <w:pPr>
        <w:jc w:val="center"/>
        <w:rPr>
          <w:rFonts w:hint="eastAsia" w:ascii="黑体" w:hAnsi="宋体" w:eastAsia="黑体"/>
          <w:bCs/>
          <w:sz w:val="44"/>
          <w:szCs w:val="44"/>
          <w:highlight w:val="none"/>
        </w:rPr>
      </w:pPr>
      <w:r>
        <w:rPr>
          <w:rFonts w:hint="eastAsia" w:ascii="黑体" w:hAnsi="宋体" w:eastAsia="黑体"/>
          <w:bCs/>
          <w:sz w:val="44"/>
          <w:szCs w:val="44"/>
          <w:highlight w:val="none"/>
          <w:lang w:eastAsia="zh-CN"/>
        </w:rPr>
        <w:t>部门</w:t>
      </w:r>
      <w:r>
        <w:rPr>
          <w:rFonts w:hint="eastAsia" w:ascii="黑体" w:hAnsi="宋体" w:eastAsia="黑体"/>
          <w:bCs/>
          <w:sz w:val="44"/>
          <w:szCs w:val="44"/>
          <w:highlight w:val="none"/>
        </w:rPr>
        <w:t>预算公开说明</w:t>
      </w:r>
    </w:p>
    <w:p w14:paraId="589880AC">
      <w:pPr>
        <w:jc w:val="center"/>
        <w:rPr>
          <w:rFonts w:hint="eastAsia" w:ascii="黑体" w:hAnsi="宋体" w:eastAsia="黑体"/>
          <w:bCs/>
          <w:sz w:val="44"/>
          <w:szCs w:val="44"/>
          <w:highlight w:val="none"/>
        </w:rPr>
      </w:pPr>
    </w:p>
    <w:p w14:paraId="16033E80">
      <w:pPr>
        <w:adjustRightInd w:val="0"/>
        <w:snapToGrid w:val="0"/>
        <w:spacing w:line="560" w:lineRule="exact"/>
        <w:ind w:right="-218" w:rightChars="-104" w:firstLine="420" w:firstLineChars="200"/>
        <w:rPr>
          <w:rFonts w:hint="eastAsia" w:ascii="黑体" w:hAnsi="宋体" w:eastAsia="黑体"/>
          <w:bCs/>
          <w:szCs w:val="32"/>
        </w:rPr>
      </w:pPr>
      <w:r>
        <w:rPr>
          <w:rFonts w:hint="eastAsia" w:ascii="黑体" w:hAnsi="宋体" w:eastAsia="黑体"/>
          <w:bCs/>
          <w:szCs w:val="32"/>
        </w:rPr>
        <w:t>第一部分：部门概况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一、部门主要职能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22E176F8">
      <w:pPr>
        <w:adjustRightInd w:val="0"/>
        <w:snapToGrid w:val="0"/>
        <w:spacing w:line="560" w:lineRule="exact"/>
        <w:ind w:right="-218" w:rightChars="-104" w:firstLine="42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柳州市柳江区退役军人事务局</w:t>
      </w:r>
      <w:r>
        <w:rPr>
          <w:rFonts w:hint="eastAsia" w:ascii="黑体" w:hAnsi="宋体" w:eastAsia="黑体"/>
          <w:szCs w:val="32"/>
          <w:lang w:eastAsia="zh-CN"/>
        </w:rPr>
        <w:t>2026年</w:t>
      </w:r>
      <w:r>
        <w:rPr>
          <w:rFonts w:hint="eastAsia" w:ascii="黑体" w:eastAsia="黑体"/>
          <w:szCs w:val="32"/>
        </w:rPr>
        <w:t>部门预算情况说明</w:t>
      </w:r>
    </w:p>
    <w:p w14:paraId="7D20F09A">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部门预算收支增减变化情况说</w:t>
      </w:r>
      <w:r>
        <w:rPr>
          <w:rFonts w:hint="eastAsia" w:ascii="仿宋_GB2312" w:hAnsi="仿宋" w:eastAsia="仿宋_GB2312" w:cs="宋体"/>
          <w:color w:val="auto"/>
          <w:sz w:val="32"/>
          <w:szCs w:val="32"/>
        </w:rPr>
        <w:t>明</w:t>
      </w:r>
    </w:p>
    <w:p w14:paraId="74484EE5">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二、</w:t>
      </w:r>
      <w:r>
        <w:rPr>
          <w:rFonts w:hint="eastAsia" w:ascii="仿宋_GB2312" w:hAnsi="仿宋" w:eastAsia="仿宋_GB2312" w:cs="宋体"/>
          <w:color w:val="auto"/>
          <w:sz w:val="32"/>
          <w:szCs w:val="32"/>
          <w:lang w:eastAsia="zh-CN"/>
        </w:rPr>
        <w:t>部门预算</w:t>
      </w:r>
      <w:r>
        <w:rPr>
          <w:rFonts w:hint="eastAsia" w:ascii="仿宋_GB2312" w:hAnsi="仿宋" w:eastAsia="仿宋_GB2312" w:cs="宋体"/>
          <w:color w:val="auto"/>
          <w:sz w:val="32"/>
          <w:szCs w:val="32"/>
        </w:rPr>
        <w:t>收入</w:t>
      </w:r>
      <w:r>
        <w:rPr>
          <w:rFonts w:hint="eastAsia" w:ascii="仿宋_GB2312" w:hAnsi="仿宋" w:eastAsia="仿宋_GB2312" w:cs="宋体"/>
          <w:color w:val="auto"/>
          <w:sz w:val="32"/>
          <w:szCs w:val="32"/>
          <w:lang w:eastAsia="zh-CN"/>
        </w:rPr>
        <w:t>总体情况</w:t>
      </w:r>
      <w:r>
        <w:rPr>
          <w:rFonts w:hint="eastAsia" w:ascii="仿宋_GB2312" w:hAnsi="仿宋" w:eastAsia="仿宋_GB2312" w:cs="宋体"/>
          <w:color w:val="auto"/>
          <w:sz w:val="32"/>
          <w:szCs w:val="32"/>
        </w:rPr>
        <w:t>说明</w:t>
      </w:r>
    </w:p>
    <w:p w14:paraId="15D071A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三、部门</w:t>
      </w:r>
      <w:r>
        <w:rPr>
          <w:rFonts w:hint="eastAsia" w:ascii="仿宋_GB2312" w:hAnsi="仿宋" w:eastAsia="仿宋_GB2312" w:cs="宋体"/>
          <w:color w:val="auto"/>
          <w:sz w:val="32"/>
          <w:szCs w:val="32"/>
          <w:lang w:eastAsia="zh-CN"/>
        </w:rPr>
        <w:t>预算</w:t>
      </w:r>
      <w:r>
        <w:rPr>
          <w:rFonts w:hint="eastAsia" w:ascii="仿宋_GB2312" w:hAnsi="仿宋" w:eastAsia="仿宋_GB2312" w:cs="宋体"/>
          <w:color w:val="auto"/>
          <w:sz w:val="32"/>
          <w:szCs w:val="32"/>
        </w:rPr>
        <w:t>支出总</w:t>
      </w:r>
      <w:r>
        <w:rPr>
          <w:rFonts w:hint="eastAsia" w:ascii="仿宋_GB2312" w:hAnsi="仿宋" w:eastAsia="仿宋_GB2312" w:cs="宋体"/>
          <w:color w:val="auto"/>
          <w:sz w:val="32"/>
          <w:szCs w:val="32"/>
          <w:lang w:eastAsia="zh-CN"/>
        </w:rPr>
        <w:t>体</w:t>
      </w:r>
      <w:r>
        <w:rPr>
          <w:rFonts w:hint="eastAsia" w:ascii="仿宋_GB2312" w:hAnsi="仿宋" w:eastAsia="仿宋_GB2312" w:cs="宋体"/>
          <w:color w:val="auto"/>
          <w:sz w:val="32"/>
          <w:szCs w:val="32"/>
        </w:rPr>
        <w:t>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lang w:eastAsia="zh-CN"/>
        </w:rPr>
        <w:t>四</w:t>
      </w:r>
      <w:r>
        <w:rPr>
          <w:rFonts w:hint="eastAsia" w:ascii="仿宋_GB2312" w:hAnsi="仿宋" w:eastAsia="仿宋_GB2312" w:cs="宋体"/>
          <w:color w:val="auto"/>
          <w:sz w:val="32"/>
          <w:szCs w:val="32"/>
        </w:rPr>
        <w:t>、财政拨款收支总体情况说明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7D85EC68">
      <w:pPr>
        <w:adjustRightInd w:val="0"/>
        <w:snapToGrid w:val="0"/>
        <w:spacing w:line="560" w:lineRule="exact"/>
        <w:ind w:right="-218" w:rightChars="-104" w:firstLine="420" w:firstLineChars="200"/>
        <w:rPr>
          <w:rFonts w:hint="eastAsia" w:ascii="黑体" w:hAnsi="宋体" w:eastAsia="黑体"/>
          <w:bCs/>
          <w:szCs w:val="32"/>
        </w:rPr>
      </w:pPr>
      <w:r>
        <w:rPr>
          <w:rFonts w:hint="eastAsia" w:ascii="黑体" w:eastAsia="黑体"/>
          <w:szCs w:val="32"/>
        </w:rPr>
        <w:t>第三部分：名词解释</w:t>
      </w:r>
    </w:p>
    <w:p w14:paraId="7D0D53AA">
      <w:pPr>
        <w:adjustRightInd w:val="0"/>
        <w:snapToGrid w:val="0"/>
        <w:spacing w:line="560" w:lineRule="exact"/>
        <w:ind w:right="-218" w:rightChars="-104" w:firstLine="420" w:firstLineChars="200"/>
        <w:rPr>
          <w:rFonts w:hint="eastAsia" w:ascii="黑体" w:eastAsia="黑体"/>
          <w:szCs w:val="32"/>
        </w:rPr>
      </w:pPr>
      <w:r>
        <w:rPr>
          <w:rFonts w:hint="eastAsia" w:ascii="黑体" w:hAnsi="宋体" w:eastAsia="黑体"/>
          <w:bCs/>
          <w:szCs w:val="32"/>
        </w:rPr>
        <w:t>第四部分：</w:t>
      </w:r>
      <w:r>
        <w:rPr>
          <w:rFonts w:hint="eastAsia" w:ascii="黑体" w:eastAsia="黑体"/>
          <w:szCs w:val="32"/>
          <w:lang w:val="en-US" w:eastAsia="zh-CN"/>
        </w:rPr>
        <w:t>柳州市柳江区退役军人事务局</w:t>
      </w:r>
      <w:r>
        <w:rPr>
          <w:rFonts w:hint="eastAsia" w:ascii="黑体" w:hAnsi="宋体" w:eastAsia="黑体"/>
          <w:szCs w:val="32"/>
          <w:lang w:eastAsia="zh-CN"/>
        </w:rPr>
        <w:t>2026年</w:t>
      </w:r>
      <w:r>
        <w:rPr>
          <w:rFonts w:hint="eastAsia" w:ascii="黑体" w:eastAsia="黑体"/>
          <w:szCs w:val="32"/>
        </w:rPr>
        <w:t>部门预算报表</w:t>
      </w:r>
    </w:p>
    <w:p w14:paraId="7B8F425E">
      <w:pPr>
        <w:pStyle w:val="2"/>
        <w:rPr>
          <w:rFonts w:hint="eastAsia"/>
        </w:rPr>
      </w:pPr>
    </w:p>
    <w:p w14:paraId="069B485F">
      <w:pPr>
        <w:rPr>
          <w:rFonts w:hint="eastAsia"/>
        </w:rPr>
      </w:pPr>
    </w:p>
    <w:p w14:paraId="2A39A558">
      <w:pPr>
        <w:rPr>
          <w:rFonts w:hint="eastAsia"/>
        </w:rPr>
      </w:pPr>
    </w:p>
    <w:p w14:paraId="21B35001">
      <w:pPr>
        <w:rPr>
          <w:rFonts w:hint="eastAsia"/>
        </w:rPr>
      </w:pPr>
    </w:p>
    <w:p w14:paraId="5EF50DD5">
      <w:pPr>
        <w:rPr>
          <w:rFonts w:hint="eastAsia"/>
        </w:rPr>
      </w:pPr>
    </w:p>
    <w:p w14:paraId="59803473">
      <w:pPr>
        <w:rPr>
          <w:rFonts w:hint="eastAsia"/>
        </w:rPr>
      </w:pPr>
    </w:p>
    <w:p w14:paraId="2C9858CA">
      <w:pPr>
        <w:rPr>
          <w:rFonts w:hint="eastAsia"/>
        </w:rPr>
      </w:pPr>
    </w:p>
    <w:p w14:paraId="7B65D1D4">
      <w:pPr>
        <w:rPr>
          <w:rFonts w:hint="eastAsia"/>
        </w:rPr>
      </w:pPr>
    </w:p>
    <w:p w14:paraId="3D2C1B24">
      <w:pPr>
        <w:rPr>
          <w:rFonts w:hint="eastAsia"/>
        </w:rPr>
      </w:pPr>
    </w:p>
    <w:p w14:paraId="440A0D3B">
      <w:pPr>
        <w:rPr>
          <w:rFonts w:hint="eastAsia"/>
        </w:rPr>
      </w:pPr>
    </w:p>
    <w:p w14:paraId="772A9788">
      <w:pPr>
        <w:rPr>
          <w:rFonts w:hint="eastAsia"/>
        </w:rPr>
      </w:pPr>
    </w:p>
    <w:p w14:paraId="3CF78718">
      <w:pPr>
        <w:rPr>
          <w:rFonts w:hint="eastAsia"/>
        </w:rPr>
      </w:pPr>
    </w:p>
    <w:p w14:paraId="75E926E8">
      <w:pPr>
        <w:rPr>
          <w:rFonts w:hint="eastAsia"/>
        </w:rPr>
      </w:pPr>
    </w:p>
    <w:p w14:paraId="4490F7FE">
      <w:pPr>
        <w:rPr>
          <w:rFonts w:hint="eastAsia"/>
        </w:rPr>
      </w:pPr>
    </w:p>
    <w:p w14:paraId="1BFF4ED2">
      <w:pPr>
        <w:rPr>
          <w:rFonts w:hint="eastAsia"/>
        </w:rPr>
      </w:pPr>
    </w:p>
    <w:p w14:paraId="65730FB8">
      <w:pPr>
        <w:rPr>
          <w:rFonts w:hint="eastAsia"/>
        </w:rPr>
      </w:pPr>
    </w:p>
    <w:p w14:paraId="5E654FC4">
      <w:pPr>
        <w:rPr>
          <w:rFonts w:hint="eastAsia"/>
        </w:rPr>
      </w:pPr>
    </w:p>
    <w:p w14:paraId="7FCF3AC3">
      <w:pPr>
        <w:rPr>
          <w:rFonts w:hint="eastAsia"/>
        </w:rPr>
      </w:pPr>
    </w:p>
    <w:p w14:paraId="0229EC8F">
      <w:pPr>
        <w:rPr>
          <w:rFonts w:hint="eastAsia"/>
        </w:rPr>
      </w:pPr>
    </w:p>
    <w:p w14:paraId="6D9AED9A">
      <w:pPr>
        <w:adjustRightInd w:val="0"/>
        <w:snapToGrid w:val="0"/>
        <w:spacing w:line="560" w:lineRule="exact"/>
        <w:ind w:right="-218" w:rightChars="-104" w:firstLine="420" w:firstLineChars="200"/>
        <w:rPr>
          <w:rFonts w:hint="eastAsia" w:ascii="黑体" w:hAnsi="宋体" w:eastAsia="黑体"/>
          <w:bCs/>
          <w:szCs w:val="32"/>
        </w:rPr>
      </w:pPr>
      <w:r>
        <w:rPr>
          <w:rFonts w:hint="eastAsia" w:ascii="黑体" w:hAnsi="宋体" w:eastAsia="黑体"/>
          <w:bCs/>
          <w:szCs w:val="32"/>
        </w:rPr>
        <w:t>第一部分：部门概况</w:t>
      </w:r>
    </w:p>
    <w:p w14:paraId="39EDAE2C">
      <w:pPr>
        <w:adjustRightInd w:val="0"/>
        <w:snapToGrid w:val="0"/>
        <w:spacing w:line="560" w:lineRule="exact"/>
        <w:ind w:right="-218" w:rightChars="-104" w:firstLine="42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1343B77C">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（一）履行拟定退役军人思想政治、管理保障等工作政策法 规并组织实施，褒扬彰显退役军人为党国家和人民牺牲奉 献的精神风范和价值导向。</w:t>
      </w:r>
    </w:p>
    <w:p w14:paraId="4900DD40">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（二）负责军队转业干部、复员干部、 离退休干部、退役士兵和无军籍退休退职职工的移交安置 工作和自主择业、就业退役军人服务管理、待遇保障工作。</w:t>
      </w:r>
    </w:p>
    <w:p w14:paraId="6818F42A">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（三）组织指导退役军人教育培训、优待抚恤、帮扶援助工作。</w:t>
      </w:r>
    </w:p>
    <w:p w14:paraId="2E8297D9">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（四）组织指导全国拥军优属工作，负责烈士及退役军人荣誉奖励、军人公墓维护以及纪念活动等职责。</w:t>
      </w:r>
    </w:p>
    <w:p w14:paraId="580828A4">
      <w:pPr>
        <w:spacing w:line="560" w:lineRule="exact"/>
        <w:ind w:firstLine="420" w:firstLineChars="200"/>
        <w:rPr>
          <w:rFonts w:hint="eastAsia" w:ascii="黑体" w:hAnsi="宋体" w:eastAsia="黑体"/>
          <w:szCs w:val="32"/>
        </w:rPr>
      </w:pPr>
      <w:r>
        <w:rPr>
          <w:rFonts w:hint="eastAsia" w:ascii="黑体" w:hAnsi="宋体" w:eastAsia="黑体"/>
          <w:szCs w:val="32"/>
        </w:rPr>
        <w:t>二、机构设置情况</w:t>
      </w:r>
    </w:p>
    <w:p w14:paraId="15A37781">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柳州市柳江区退役军人事务局为全额拨款行政单位， 下设柳州市柳江区退役军人服务中心为全额拨款事业单 位。共有</w:t>
      </w:r>
      <w:r>
        <w:rPr>
          <w:rFonts w:hint="eastAsia" w:ascii="仿宋_GB2312" w:hAnsi="仿宋" w:eastAsia="仿宋_GB2312" w:cs="宋体"/>
          <w:color w:val="auto"/>
          <w:sz w:val="32"/>
          <w:szCs w:val="32"/>
          <w:lang w:val="en-US" w:eastAsia="zh-CN"/>
        </w:rPr>
        <w:t>2</w:t>
      </w:r>
      <w:r>
        <w:rPr>
          <w:rFonts w:hint="eastAsia" w:ascii="仿宋_GB2312" w:hAnsi="仿宋" w:eastAsia="仿宋_GB2312" w:cs="宋体"/>
          <w:color w:val="auto"/>
          <w:sz w:val="32"/>
          <w:szCs w:val="32"/>
          <w:lang w:eastAsia="zh-CN"/>
        </w:rPr>
        <w:t>个股室分别为办公室、综合股。</w:t>
      </w:r>
    </w:p>
    <w:p w14:paraId="628062A7">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柳州市柳江区退役军人事务局行政人员：编制人数 7人，在职人员 7 人。</w:t>
      </w:r>
    </w:p>
    <w:p w14:paraId="0CC9CD9B">
      <w:pPr>
        <w:adjustRightInd w:val="0"/>
        <w:snapToGrid w:val="0"/>
        <w:spacing w:line="560" w:lineRule="exact"/>
        <w:ind w:right="-218"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柳州市柳江区退役军人服务中心事业人员:编制人数6 人，在职人员 6 人。</w:t>
      </w:r>
    </w:p>
    <w:p w14:paraId="497CD887">
      <w:pPr>
        <w:tabs>
          <w:tab w:val="center" w:pos="4475"/>
        </w:tabs>
        <w:spacing w:line="560" w:lineRule="exact"/>
        <w:ind w:firstLine="645"/>
        <w:rPr>
          <w:rFonts w:hint="eastAsia" w:ascii="黑体" w:eastAsia="黑体"/>
          <w:szCs w:val="32"/>
        </w:rPr>
      </w:pPr>
      <w:r>
        <w:rPr>
          <w:rFonts w:hint="eastAsia" w:ascii="黑体" w:eastAsia="黑体"/>
          <w:szCs w:val="32"/>
        </w:rPr>
        <w:t>第二部分：</w:t>
      </w:r>
      <w:r>
        <w:rPr>
          <w:rFonts w:hint="eastAsia" w:ascii="黑体" w:eastAsia="黑体"/>
          <w:szCs w:val="32"/>
          <w:lang w:val="en-US" w:eastAsia="zh-CN"/>
        </w:rPr>
        <w:t>柳州市柳江区退役军人事务局</w:t>
      </w:r>
      <w:r>
        <w:rPr>
          <w:rFonts w:hint="eastAsia" w:ascii="黑体" w:hAnsi="宋体" w:eastAsia="黑体"/>
          <w:szCs w:val="32"/>
          <w:lang w:eastAsia="zh-CN"/>
        </w:rPr>
        <w:t>2026年</w:t>
      </w:r>
      <w:r>
        <w:rPr>
          <w:rFonts w:hint="eastAsia" w:ascii="黑体" w:eastAsia="黑体"/>
          <w:szCs w:val="32"/>
        </w:rPr>
        <w:t>部门预算情况说明</w:t>
      </w:r>
    </w:p>
    <w:p w14:paraId="7DFBA905">
      <w:pPr>
        <w:tabs>
          <w:tab w:val="center" w:pos="4475"/>
        </w:tabs>
        <w:spacing w:line="560" w:lineRule="exact"/>
        <w:ind w:firstLine="645"/>
        <w:rPr>
          <w:rFonts w:hint="eastAsia" w:ascii="黑体" w:eastAsia="黑体"/>
          <w:szCs w:val="32"/>
          <w:lang w:eastAsia="zh-CN"/>
        </w:rPr>
      </w:pPr>
      <w:r>
        <w:rPr>
          <w:rFonts w:hint="eastAsia" w:ascii="黑体" w:eastAsia="黑体"/>
          <w:szCs w:val="32"/>
        </w:rPr>
        <w:t>一、部门预算收支增减变化情况说明</w:t>
      </w:r>
    </w:p>
    <w:p w14:paraId="37801AA5">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我部门</w:t>
      </w:r>
      <w:r>
        <w:rPr>
          <w:rFonts w:hint="eastAsia" w:ascii="仿宋_GB2312" w:eastAsia="仿宋_GB2312"/>
          <w:sz w:val="32"/>
          <w:szCs w:val="32"/>
        </w:rPr>
        <w:t>总收入</w:t>
      </w:r>
      <w:r>
        <w:rPr>
          <w:rFonts w:hint="eastAsia" w:ascii="仿宋_GB2312"/>
          <w:sz w:val="32"/>
          <w:szCs w:val="32"/>
          <w:lang w:val="en-US" w:eastAsia="zh-CN"/>
        </w:rPr>
        <w:t>1116.65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1116.65</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1.21%，主要原因是项目支出减少（主要是现役军人家属优待金项目）。总支出</w:t>
      </w:r>
      <w:r>
        <w:rPr>
          <w:rFonts w:hint="eastAsia" w:ascii="仿宋_GB2312"/>
          <w:sz w:val="32"/>
          <w:szCs w:val="32"/>
          <w:lang w:eastAsia="zh-CN"/>
        </w:rPr>
        <w:t>较上年减少</w:t>
      </w:r>
      <w:r>
        <w:rPr>
          <w:rFonts w:hint="eastAsia" w:ascii="仿宋_GB2312"/>
          <w:sz w:val="32"/>
          <w:szCs w:val="32"/>
          <w:lang w:val="en-US" w:eastAsia="zh-CN"/>
        </w:rPr>
        <w:t>1.21%，主要原因是项目支出减少（主要是现役军人家属优待金项目）。</w:t>
      </w:r>
    </w:p>
    <w:p w14:paraId="1C83CC8A">
      <w:pPr>
        <w:tabs>
          <w:tab w:val="center" w:pos="4475"/>
        </w:tabs>
        <w:spacing w:line="560" w:lineRule="exact"/>
        <w:ind w:firstLine="645"/>
        <w:rPr>
          <w:rFonts w:hint="eastAsia" w:ascii="黑体" w:eastAsia="黑体"/>
          <w:szCs w:val="32"/>
        </w:rPr>
      </w:pPr>
      <w:r>
        <w:rPr>
          <w:rFonts w:hint="eastAsia" w:ascii="黑体" w:eastAsia="黑体"/>
          <w:szCs w:val="32"/>
        </w:rPr>
        <w:t>二、部门收入总体情况说明</w:t>
      </w:r>
    </w:p>
    <w:p w14:paraId="4C5E110C">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我部门</w:t>
      </w:r>
      <w:r>
        <w:rPr>
          <w:rFonts w:hint="eastAsia" w:ascii="仿宋_GB2312" w:eastAsia="仿宋_GB2312"/>
          <w:sz w:val="32"/>
          <w:szCs w:val="32"/>
          <w:highlight w:val="none"/>
        </w:rPr>
        <w:t>总收入</w:t>
      </w:r>
      <w:r>
        <w:rPr>
          <w:rFonts w:hint="eastAsia" w:ascii="仿宋_GB2312"/>
          <w:sz w:val="32"/>
          <w:szCs w:val="32"/>
          <w:lang w:val="en-US" w:eastAsia="zh-CN"/>
        </w:rPr>
        <w:t>1116.65</w:t>
      </w:r>
      <w:r>
        <w:rPr>
          <w:rFonts w:hint="eastAsia" w:ascii="仿宋_GB2312" w:eastAsia="仿宋_GB2312"/>
          <w:sz w:val="32"/>
          <w:szCs w:val="32"/>
          <w:highlight w:val="none"/>
        </w:rPr>
        <w:t>万元</w:t>
      </w:r>
      <w:r>
        <w:rPr>
          <w:rFonts w:hint="eastAsia" w:ascii="仿宋_GB2312"/>
          <w:sz w:val="32"/>
          <w:szCs w:val="32"/>
          <w:highlight w:val="none"/>
          <w:lang w:eastAsia="zh-CN"/>
        </w:rPr>
        <w:t>，</w:t>
      </w:r>
      <w:r>
        <w:rPr>
          <w:rFonts w:hint="eastAsia" w:ascii="仿宋_GB2312"/>
          <w:sz w:val="32"/>
          <w:szCs w:val="32"/>
          <w:lang w:eastAsia="zh-CN"/>
        </w:rPr>
        <w:t>较上年减少</w:t>
      </w:r>
      <w:r>
        <w:rPr>
          <w:rFonts w:hint="eastAsia" w:ascii="仿宋_GB2312"/>
          <w:sz w:val="32"/>
          <w:szCs w:val="32"/>
          <w:lang w:val="en-US" w:eastAsia="zh-CN"/>
        </w:rPr>
        <w:t>1.21%，主要是现役军人家属优待金项目支出减少。</w:t>
      </w:r>
    </w:p>
    <w:p w14:paraId="2EB68617">
      <w:pPr>
        <w:tabs>
          <w:tab w:val="center" w:pos="4475"/>
        </w:tabs>
        <w:spacing w:line="560" w:lineRule="exact"/>
        <w:ind w:firstLine="645"/>
        <w:rPr>
          <w:rFonts w:hint="eastAsia" w:ascii="黑体" w:eastAsia="黑体"/>
          <w:szCs w:val="32"/>
        </w:rPr>
      </w:pPr>
      <w:r>
        <w:rPr>
          <w:rFonts w:hint="eastAsia" w:ascii="黑体" w:eastAsia="黑体"/>
          <w:szCs w:val="32"/>
        </w:rPr>
        <w:t>三、部门支出总体情况说明</w:t>
      </w:r>
    </w:p>
    <w:p w14:paraId="335402EB">
      <w:pPr>
        <w:tabs>
          <w:tab w:val="center" w:pos="4475"/>
        </w:tabs>
        <w:spacing w:line="560" w:lineRule="exact"/>
        <w:ind w:firstLine="645"/>
        <w:rPr>
          <w:rFonts w:hint="default" w:ascii="仿宋_GB2312" w:hAnsi="宋体" w:eastAsia="仿宋_GB2312" w:cs="Times New Roman"/>
          <w:szCs w:val="32"/>
          <w:highlight w:val="none"/>
          <w:lang w:val="en-US" w:eastAsia="zh-CN"/>
        </w:rPr>
      </w:pPr>
      <w:r>
        <w:rPr>
          <w:rFonts w:hint="eastAsia" w:ascii="仿宋_GB2312" w:hAnsi="宋体" w:eastAsia="仿宋_GB2312" w:cs="Times New Roman"/>
          <w:szCs w:val="32"/>
          <w:highlight w:val="none"/>
          <w:lang w:eastAsia="zh-CN"/>
        </w:rPr>
        <w:t>我部门总支出</w:t>
      </w:r>
      <w:r>
        <w:rPr>
          <w:rFonts w:hint="eastAsia" w:ascii="仿宋_GB2312" w:hAnsi="宋体" w:eastAsia="仿宋_GB2312" w:cs="Times New Roman"/>
          <w:szCs w:val="32"/>
          <w:highlight w:val="none"/>
          <w:lang w:val="en-US" w:eastAsia="zh-CN"/>
        </w:rPr>
        <w:t>1116.65</w:t>
      </w:r>
      <w:r>
        <w:rPr>
          <w:rFonts w:hint="eastAsia" w:ascii="仿宋_GB2312" w:hAnsi="宋体" w:eastAsia="仿宋_GB2312" w:cs="Times New Roman"/>
          <w:szCs w:val="32"/>
          <w:highlight w:val="none"/>
          <w:lang w:eastAsia="zh-CN"/>
        </w:rPr>
        <w:t>万元，较上年减少</w:t>
      </w:r>
      <w:r>
        <w:rPr>
          <w:rFonts w:hint="eastAsia" w:ascii="仿宋_GB2312" w:hAnsi="宋体" w:eastAsia="仿宋_GB2312" w:cs="Times New Roman"/>
          <w:szCs w:val="32"/>
          <w:highlight w:val="none"/>
          <w:lang w:val="en-US" w:eastAsia="zh-CN"/>
        </w:rPr>
        <w:t>1.21%，主要原因是现役军人家属优待金项目支出减少。</w:t>
      </w:r>
    </w:p>
    <w:p w14:paraId="60BA126C">
      <w:pPr>
        <w:tabs>
          <w:tab w:val="center" w:pos="4475"/>
        </w:tabs>
        <w:spacing w:line="560" w:lineRule="exact"/>
        <w:ind w:firstLine="645"/>
        <w:rPr>
          <w:rFonts w:hint="eastAsia" w:ascii="黑体" w:eastAsia="黑体"/>
          <w:szCs w:val="32"/>
        </w:rPr>
      </w:pPr>
      <w:r>
        <w:rPr>
          <w:rFonts w:hint="eastAsia" w:ascii="黑体" w:eastAsia="黑体"/>
          <w:szCs w:val="32"/>
        </w:rPr>
        <w:t>四、财政拨款收支总体情况说明</w:t>
      </w:r>
    </w:p>
    <w:p w14:paraId="6FF7012A">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我部门</w:t>
      </w:r>
      <w:r>
        <w:rPr>
          <w:rFonts w:hint="eastAsia" w:ascii="仿宋_GB2312" w:eastAsia="仿宋_GB2312"/>
          <w:sz w:val="32"/>
          <w:szCs w:val="32"/>
        </w:rPr>
        <w:t>总收入</w:t>
      </w:r>
      <w:r>
        <w:rPr>
          <w:rFonts w:hint="eastAsia" w:ascii="仿宋_GB2312"/>
          <w:sz w:val="32"/>
          <w:szCs w:val="32"/>
          <w:lang w:val="en-US" w:eastAsia="zh-CN"/>
        </w:rPr>
        <w:t>1116.65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1116.65</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1.21%，主要原因是项目支出减少（主要是现役军人家属优待金项目）。总支出</w:t>
      </w:r>
      <w:r>
        <w:rPr>
          <w:rFonts w:hint="eastAsia" w:ascii="仿宋_GB2312"/>
          <w:sz w:val="32"/>
          <w:szCs w:val="32"/>
          <w:lang w:eastAsia="zh-CN"/>
        </w:rPr>
        <w:t>较上年减少</w:t>
      </w:r>
      <w:r>
        <w:rPr>
          <w:rFonts w:hint="eastAsia" w:ascii="仿宋_GB2312"/>
          <w:sz w:val="32"/>
          <w:szCs w:val="32"/>
          <w:lang w:val="en-US" w:eastAsia="zh-CN"/>
        </w:rPr>
        <w:t>1.21%，主要原因是项目支出减少（主要是现役军人家属优待金项目）。</w:t>
      </w:r>
    </w:p>
    <w:p w14:paraId="10098698">
      <w:pPr>
        <w:tabs>
          <w:tab w:val="center" w:pos="4475"/>
        </w:tabs>
        <w:spacing w:line="560" w:lineRule="exact"/>
        <w:ind w:firstLine="645"/>
        <w:rPr>
          <w:rFonts w:hint="eastAsia" w:ascii="黑体" w:eastAsia="黑体"/>
          <w:szCs w:val="32"/>
        </w:rPr>
      </w:pPr>
      <w:r>
        <w:rPr>
          <w:rFonts w:hint="eastAsia" w:ascii="黑体" w:eastAsia="黑体"/>
          <w:szCs w:val="32"/>
        </w:rPr>
        <w:t>五、一般公共预算支出情况说明</w:t>
      </w:r>
    </w:p>
    <w:p w14:paraId="7D606A65">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我部门</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1116.65</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1.21%，主要原因是现役军人家属优待金项目支出减少。主要包括：</w:t>
      </w:r>
    </w:p>
    <w:p w14:paraId="12650658">
      <w:pPr>
        <w:numPr>
          <w:ilvl w:val="0"/>
          <w:numId w:val="0"/>
        </w:numPr>
        <w:tabs>
          <w:tab w:val="center" w:pos="4475"/>
        </w:tabs>
        <w:spacing w:line="560" w:lineRule="exact"/>
        <w:ind w:firstLine="640" w:firstLineChars="200"/>
        <w:rPr>
          <w:rFonts w:hint="eastAsia" w:ascii="仿宋_GB2312" w:hAnsi="宋体"/>
          <w:szCs w:val="32"/>
          <w:highlight w:val="none"/>
          <w:lang w:val="en-US" w:eastAsia="zh-CN"/>
        </w:rPr>
      </w:pPr>
      <w:r>
        <w:rPr>
          <w:rFonts w:hint="eastAsia" w:ascii="仿宋_GB2312" w:hAnsi="Times New Roman" w:eastAsia="仿宋_GB2312" w:cs="Times New Roman"/>
          <w:kern w:val="2"/>
          <w:sz w:val="32"/>
          <w:szCs w:val="32"/>
          <w:highlight w:val="none"/>
        </w:rPr>
        <w:t>（1）</w:t>
      </w:r>
      <w:r>
        <w:rPr>
          <w:rFonts w:hint="eastAsia" w:ascii="仿宋_GB2312" w:hAnsi="宋体" w:eastAsia="仿宋_GB2312" w:cs="Times New Roman"/>
          <w:szCs w:val="32"/>
          <w:highlight w:val="none"/>
          <w:lang w:eastAsia="zh-CN"/>
        </w:rPr>
        <w:t>社会保障和就业支出类科目支出预算</w:t>
      </w:r>
      <w:r>
        <w:rPr>
          <w:rFonts w:hint="eastAsia" w:ascii="仿宋_GB2312" w:hAnsi="宋体" w:cs="Times New Roman"/>
          <w:szCs w:val="32"/>
          <w:highlight w:val="none"/>
          <w:lang w:val="en-US" w:eastAsia="zh-CN"/>
        </w:rPr>
        <w:t>864.93</w:t>
      </w:r>
      <w:r>
        <w:rPr>
          <w:rFonts w:hint="eastAsia" w:ascii="仿宋_GB2312" w:hAnsi="宋体" w:eastAsia="仿宋_GB2312" w:cs="Times New Roman"/>
          <w:szCs w:val="32"/>
          <w:highlight w:val="none"/>
          <w:lang w:eastAsia="zh-CN"/>
        </w:rPr>
        <w:t xml:space="preserve">万元，占支出总预算 </w:t>
      </w:r>
      <w:r>
        <w:rPr>
          <w:rFonts w:hint="eastAsia" w:ascii="仿宋_GB2312" w:hAnsi="宋体" w:cs="Times New Roman"/>
          <w:szCs w:val="32"/>
          <w:highlight w:val="none"/>
          <w:lang w:val="en-US" w:eastAsia="zh-CN"/>
        </w:rPr>
        <w:t>77.45</w:t>
      </w:r>
      <w:r>
        <w:rPr>
          <w:rFonts w:hint="eastAsia" w:ascii="仿宋_GB2312" w:hAnsi="宋体" w:eastAsia="仿宋_GB2312" w:cs="Times New Roman"/>
          <w:szCs w:val="32"/>
          <w:highlight w:val="none"/>
          <w:lang w:eastAsia="zh-CN"/>
        </w:rPr>
        <w:t>%</w:t>
      </w:r>
      <w:r>
        <w:rPr>
          <w:rFonts w:hint="eastAsia" w:ascii="仿宋_GB2312" w:hAnsi="宋体"/>
          <w:szCs w:val="32"/>
          <w:highlight w:val="none"/>
          <w:lang w:val="en-US" w:eastAsia="zh-CN"/>
        </w:rPr>
        <w:t>。</w:t>
      </w:r>
    </w:p>
    <w:p w14:paraId="1A0C2CDA">
      <w:pPr>
        <w:numPr>
          <w:ilvl w:val="0"/>
          <w:numId w:val="0"/>
        </w:numPr>
        <w:tabs>
          <w:tab w:val="center" w:pos="4475"/>
        </w:tabs>
        <w:spacing w:line="560" w:lineRule="exact"/>
        <w:ind w:firstLine="420" w:firstLineChars="200"/>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w:t>
      </w:r>
      <w:r>
        <w:rPr>
          <w:rFonts w:hint="eastAsia" w:ascii="仿宋_GB2312" w:hAnsi="宋体" w:cs="Times New Roman"/>
          <w:szCs w:val="32"/>
          <w:highlight w:val="none"/>
          <w:lang w:val="en-US" w:eastAsia="zh-CN"/>
        </w:rPr>
        <w:t>2</w:t>
      </w:r>
      <w:r>
        <w:rPr>
          <w:rFonts w:hint="eastAsia" w:ascii="仿宋_GB2312" w:hAnsi="宋体" w:cs="Times New Roman"/>
          <w:szCs w:val="32"/>
          <w:highlight w:val="none"/>
          <w:lang w:eastAsia="zh-CN"/>
        </w:rPr>
        <w:t>）</w:t>
      </w:r>
      <w:r>
        <w:rPr>
          <w:rFonts w:hint="eastAsia" w:ascii="仿宋_GB2312" w:hAnsi="宋体" w:eastAsia="仿宋_GB2312" w:cs="Times New Roman"/>
          <w:szCs w:val="32"/>
          <w:highlight w:val="none"/>
          <w:lang w:eastAsia="zh-CN"/>
        </w:rPr>
        <w:t>卫生健康支出类科目支出预算</w:t>
      </w:r>
      <w:r>
        <w:rPr>
          <w:rFonts w:hint="eastAsia" w:ascii="仿宋_GB2312" w:hAnsi="宋体" w:cs="Times New Roman"/>
          <w:szCs w:val="32"/>
          <w:highlight w:val="none"/>
          <w:lang w:val="en-US" w:eastAsia="zh-CN"/>
        </w:rPr>
        <w:t>216.57</w:t>
      </w:r>
      <w:r>
        <w:rPr>
          <w:rFonts w:hint="eastAsia" w:ascii="仿宋_GB2312" w:hAnsi="宋体" w:eastAsia="仿宋_GB2312" w:cs="Times New Roman"/>
          <w:szCs w:val="32"/>
          <w:highlight w:val="none"/>
          <w:lang w:eastAsia="zh-CN"/>
        </w:rPr>
        <w:t xml:space="preserve">万元,占支出总预算 </w:t>
      </w:r>
      <w:r>
        <w:rPr>
          <w:rFonts w:hint="eastAsia" w:ascii="仿宋_GB2312" w:hAnsi="宋体" w:cs="Times New Roman"/>
          <w:szCs w:val="32"/>
          <w:highlight w:val="none"/>
          <w:lang w:val="en-US" w:eastAsia="zh-CN"/>
        </w:rPr>
        <w:t>19.39</w:t>
      </w:r>
      <w:r>
        <w:rPr>
          <w:rFonts w:hint="eastAsia" w:ascii="仿宋_GB2312" w:hAnsi="宋体" w:eastAsia="仿宋_GB2312" w:cs="Times New Roman"/>
          <w:szCs w:val="32"/>
          <w:highlight w:val="none"/>
          <w:lang w:eastAsia="zh-CN"/>
        </w:rPr>
        <w:t>%</w:t>
      </w:r>
      <w:r>
        <w:rPr>
          <w:rFonts w:hint="eastAsia" w:ascii="仿宋_GB2312" w:hAnsi="宋体" w:cs="Times New Roman"/>
          <w:szCs w:val="32"/>
          <w:highlight w:val="none"/>
          <w:lang w:eastAsia="zh-CN"/>
        </w:rPr>
        <w:t>。</w:t>
      </w:r>
    </w:p>
    <w:p w14:paraId="737D7704">
      <w:pPr>
        <w:numPr>
          <w:ilvl w:val="0"/>
          <w:numId w:val="0"/>
        </w:numPr>
        <w:tabs>
          <w:tab w:val="center" w:pos="4475"/>
        </w:tabs>
        <w:spacing w:line="560" w:lineRule="exact"/>
        <w:ind w:left="645" w:leftChars="0"/>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eastAsia="zh-CN"/>
        </w:rPr>
        <w:t>（</w:t>
      </w:r>
      <w:r>
        <w:rPr>
          <w:rFonts w:hint="eastAsia" w:ascii="仿宋_GB2312" w:hAnsi="宋体" w:cs="Times New Roman"/>
          <w:szCs w:val="32"/>
          <w:highlight w:val="none"/>
          <w:lang w:val="en-US" w:eastAsia="zh-CN"/>
        </w:rPr>
        <w:t>3</w:t>
      </w:r>
      <w:r>
        <w:rPr>
          <w:rFonts w:hint="eastAsia" w:ascii="仿宋_GB2312" w:hAnsi="宋体" w:cs="Times New Roman"/>
          <w:szCs w:val="32"/>
          <w:highlight w:val="none"/>
          <w:lang w:eastAsia="zh-CN"/>
        </w:rPr>
        <w:t>）</w:t>
      </w:r>
      <w:r>
        <w:rPr>
          <w:rFonts w:hint="eastAsia" w:ascii="仿宋_GB2312" w:hAnsi="宋体" w:eastAsia="仿宋_GB2312" w:cs="Times New Roman"/>
          <w:szCs w:val="32"/>
          <w:highlight w:val="none"/>
          <w:lang w:eastAsia="zh-CN"/>
        </w:rPr>
        <w:t>城乡社区支出类科目支出预算13.3</w:t>
      </w:r>
      <w:r>
        <w:rPr>
          <w:rFonts w:hint="eastAsia" w:ascii="仿宋_GB2312" w:hAnsi="宋体" w:cs="Times New Roman"/>
          <w:szCs w:val="32"/>
          <w:highlight w:val="none"/>
          <w:lang w:val="en-US" w:eastAsia="zh-CN"/>
        </w:rPr>
        <w:t>7</w:t>
      </w:r>
      <w:r>
        <w:rPr>
          <w:rFonts w:hint="eastAsia" w:ascii="仿宋_GB2312" w:hAnsi="宋体" w:eastAsia="仿宋_GB2312" w:cs="Times New Roman"/>
          <w:szCs w:val="32"/>
          <w:highlight w:val="none"/>
          <w:lang w:eastAsia="zh-CN"/>
        </w:rPr>
        <w:t>万元,占支出 总预</w:t>
      </w:r>
      <w:r>
        <w:rPr>
          <w:rFonts w:hint="eastAsia" w:ascii="仿宋_GB2312" w:hAnsi="宋体" w:cs="Times New Roman"/>
          <w:szCs w:val="32"/>
          <w:highlight w:val="none"/>
          <w:lang w:eastAsia="zh-CN"/>
        </w:rPr>
        <w:t>算</w:t>
      </w:r>
      <w:r>
        <w:rPr>
          <w:rFonts w:hint="eastAsia" w:ascii="仿宋_GB2312" w:hAnsi="宋体" w:cs="Times New Roman"/>
          <w:szCs w:val="32"/>
          <w:highlight w:val="none"/>
          <w:lang w:val="en-US" w:eastAsia="zh-CN"/>
        </w:rPr>
        <w:t>1.19</w:t>
      </w:r>
      <w:r>
        <w:rPr>
          <w:rFonts w:hint="eastAsia" w:ascii="仿宋_GB2312" w:hAnsi="宋体" w:eastAsia="仿宋_GB2312" w:cs="Times New Roman"/>
          <w:szCs w:val="32"/>
          <w:highlight w:val="none"/>
          <w:lang w:eastAsia="zh-CN"/>
        </w:rPr>
        <w:t>%</w:t>
      </w:r>
      <w:r>
        <w:rPr>
          <w:rFonts w:hint="eastAsia" w:ascii="仿宋_GB2312" w:hAnsi="宋体" w:cs="Times New Roman"/>
          <w:szCs w:val="32"/>
          <w:highlight w:val="none"/>
          <w:lang w:eastAsia="zh-CN"/>
        </w:rPr>
        <w:t>。</w:t>
      </w:r>
    </w:p>
    <w:p w14:paraId="7B33CD9B">
      <w:pPr>
        <w:numPr>
          <w:ilvl w:val="0"/>
          <w:numId w:val="0"/>
        </w:numPr>
        <w:tabs>
          <w:tab w:val="center" w:pos="4475"/>
        </w:tabs>
        <w:spacing w:line="560" w:lineRule="exact"/>
        <w:ind w:left="645" w:leftChars="0"/>
        <w:rPr>
          <w:rFonts w:hint="default" w:ascii="仿宋_GB2312" w:hAnsi="宋体" w:eastAsia="仿宋_GB2312" w:cs="Times New Roman"/>
          <w:szCs w:val="32"/>
          <w:highlight w:val="none"/>
          <w:lang w:val="en-US" w:eastAsia="zh-CN"/>
        </w:rPr>
      </w:pPr>
      <w:r>
        <w:rPr>
          <w:rFonts w:hint="eastAsia" w:ascii="仿宋_GB2312" w:hAnsi="宋体" w:cs="Times New Roman"/>
          <w:szCs w:val="32"/>
          <w:highlight w:val="none"/>
          <w:lang w:eastAsia="zh-CN"/>
        </w:rPr>
        <w:t>（</w:t>
      </w:r>
      <w:r>
        <w:rPr>
          <w:rFonts w:hint="eastAsia" w:ascii="仿宋_GB2312" w:hAnsi="宋体" w:cs="Times New Roman"/>
          <w:szCs w:val="32"/>
          <w:highlight w:val="none"/>
          <w:lang w:val="en-US" w:eastAsia="zh-CN"/>
        </w:rPr>
        <w:t>4</w:t>
      </w:r>
      <w:r>
        <w:rPr>
          <w:rFonts w:hint="eastAsia" w:ascii="仿宋_GB2312" w:hAnsi="宋体" w:cs="Times New Roman"/>
          <w:szCs w:val="32"/>
          <w:highlight w:val="none"/>
          <w:lang w:eastAsia="zh-CN"/>
        </w:rPr>
        <w:t>）</w:t>
      </w:r>
      <w:r>
        <w:rPr>
          <w:rFonts w:hint="eastAsia" w:ascii="仿宋_GB2312" w:hAnsi="宋体" w:eastAsia="仿宋_GB2312" w:cs="Times New Roman"/>
          <w:szCs w:val="32"/>
          <w:highlight w:val="none"/>
          <w:lang w:eastAsia="zh-CN"/>
        </w:rPr>
        <w:t>住房保障支出类科目支出预算</w:t>
      </w:r>
      <w:r>
        <w:rPr>
          <w:rFonts w:hint="eastAsia" w:ascii="仿宋_GB2312" w:hAnsi="宋体" w:cs="Times New Roman"/>
          <w:szCs w:val="32"/>
          <w:highlight w:val="none"/>
          <w:lang w:val="en-US" w:eastAsia="zh-CN"/>
        </w:rPr>
        <w:t>21.77</w:t>
      </w:r>
      <w:r>
        <w:rPr>
          <w:rFonts w:hint="eastAsia" w:ascii="仿宋_GB2312" w:hAnsi="宋体" w:eastAsia="仿宋_GB2312" w:cs="Times New Roman"/>
          <w:szCs w:val="32"/>
          <w:highlight w:val="none"/>
          <w:lang w:eastAsia="zh-CN"/>
        </w:rPr>
        <w:t>万元</w:t>
      </w:r>
      <w:r>
        <w:rPr>
          <w:rFonts w:hint="eastAsia" w:ascii="仿宋_GB2312" w:hAnsi="宋体" w:cs="Times New Roman"/>
          <w:szCs w:val="32"/>
          <w:highlight w:val="none"/>
          <w:lang w:eastAsia="zh-CN"/>
        </w:rPr>
        <w:t>，</w:t>
      </w:r>
      <w:r>
        <w:rPr>
          <w:rFonts w:hint="eastAsia" w:ascii="仿宋_GB2312" w:hAnsi="宋体" w:eastAsia="仿宋_GB2312" w:cs="Times New Roman"/>
          <w:szCs w:val="32"/>
          <w:highlight w:val="none"/>
          <w:lang w:eastAsia="zh-CN"/>
        </w:rPr>
        <w:t>占支出总预算</w:t>
      </w:r>
      <w:r>
        <w:rPr>
          <w:rFonts w:hint="eastAsia" w:ascii="仿宋_GB2312" w:hAnsi="宋体" w:cs="Times New Roman"/>
          <w:szCs w:val="32"/>
          <w:highlight w:val="none"/>
          <w:lang w:val="en-US" w:eastAsia="zh-CN"/>
        </w:rPr>
        <w:t>1.97</w:t>
      </w:r>
      <w:r>
        <w:rPr>
          <w:rFonts w:hint="eastAsia" w:ascii="仿宋_GB2312" w:hAnsi="宋体" w:eastAsia="仿宋_GB2312" w:cs="Times New Roman"/>
          <w:szCs w:val="32"/>
          <w:highlight w:val="none"/>
          <w:lang w:eastAsia="zh-CN"/>
        </w:rPr>
        <w:t>%</w:t>
      </w:r>
      <w:r>
        <w:rPr>
          <w:rFonts w:hint="eastAsia" w:ascii="仿宋_GB2312" w:hAnsi="宋体" w:cs="Times New Roman"/>
          <w:szCs w:val="32"/>
          <w:highlight w:val="none"/>
          <w:lang w:eastAsia="zh-CN"/>
        </w:rPr>
        <w:t>。</w:t>
      </w:r>
    </w:p>
    <w:p w14:paraId="642E9FFB">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14:paraId="4359C12D">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我部门</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287.68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20.71%，主要原因是</w:t>
      </w:r>
      <w:r>
        <w:rPr>
          <w:rFonts w:hint="eastAsia" w:ascii="仿宋_GB2312"/>
          <w:szCs w:val="32"/>
          <w:lang w:eastAsia="zh-CN"/>
        </w:rPr>
        <w:t>工资福利支出增加。</w:t>
      </w:r>
      <w:r>
        <w:rPr>
          <w:rFonts w:hint="eastAsia" w:ascii="仿宋_GB2312"/>
          <w:sz w:val="32"/>
          <w:szCs w:val="32"/>
          <w:lang w:eastAsia="zh-CN"/>
        </w:rPr>
        <w:t>具体情况为：</w:t>
      </w:r>
    </w:p>
    <w:p w14:paraId="53BEEED5">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-基本工资66.82万元，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8.6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14.72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工资正常晋级晋档工资增加</w:t>
      </w:r>
      <w:r>
        <w:rPr>
          <w:rFonts w:hint="eastAsia" w:ascii="仿宋_GB2312" w:hAnsi="Times New Roman" w:eastAsia="仿宋_GB2312" w:cs="Times New Roman"/>
          <w:kern w:val="2"/>
          <w:sz w:val="32"/>
          <w:szCs w:val="32"/>
          <w:highlight w:val="none"/>
        </w:rPr>
        <w:t>；</w:t>
      </w:r>
    </w:p>
    <w:p w14:paraId="196CF8B4">
      <w:pPr>
        <w:tabs>
          <w:tab w:val="center" w:pos="4475"/>
        </w:tabs>
        <w:spacing w:line="560" w:lineRule="exact"/>
        <w:ind w:firstLine="645"/>
        <w:rPr>
          <w:rFonts w:hint="eastAsia" w:ascii="仿宋_GB2312"/>
          <w:sz w:val="32"/>
          <w:szCs w:val="32"/>
          <w:highlight w:val="none"/>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-津贴补贴35.94万元，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20ABE64C">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-奖金28.09万元，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0.72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工资正常晋级晋档工资增加</w:t>
      </w:r>
      <w:r>
        <w:rPr>
          <w:rFonts w:hint="eastAsia" w:ascii="仿宋_GB2312" w:hAnsi="Times New Roman" w:eastAsia="仿宋_GB2312" w:cs="Times New Roman"/>
          <w:kern w:val="2"/>
          <w:sz w:val="32"/>
          <w:szCs w:val="32"/>
          <w:highlight w:val="none"/>
        </w:rPr>
        <w:t>；</w:t>
      </w:r>
    </w:p>
    <w:p w14:paraId="5D686FE4">
      <w:pPr>
        <w:tabs>
          <w:tab w:val="center" w:pos="4475"/>
        </w:tabs>
        <w:spacing w:line="560" w:lineRule="exact"/>
        <w:ind w:firstLine="645"/>
        <w:rPr>
          <w:rFonts w:hint="eastAsia" w:ascii="仿宋_GB2312"/>
          <w:sz w:val="32"/>
          <w:szCs w:val="32"/>
          <w:highlight w:val="none"/>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-绩效工资13.65万元，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78746075">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w:t>
      </w:r>
      <w:r>
        <w:rPr>
          <w:rFonts w:hint="default" w:ascii="仿宋_GB2312"/>
          <w:sz w:val="32"/>
          <w:szCs w:val="32"/>
          <w:lang w:val="en-US" w:eastAsia="zh-CN"/>
        </w:rPr>
        <w:t>机关事业单位基本养老保险缴费</w:t>
      </w:r>
      <w:r>
        <w:rPr>
          <w:rFonts w:hint="eastAsia" w:ascii="仿宋_GB2312"/>
          <w:sz w:val="32"/>
          <w:szCs w:val="32"/>
          <w:lang w:val="en-US" w:eastAsia="zh-CN"/>
        </w:rPr>
        <w:t>25.47万元，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4.64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22.27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社保基数增加</w:t>
      </w:r>
      <w:r>
        <w:rPr>
          <w:rFonts w:hint="eastAsia" w:ascii="仿宋_GB2312" w:hAnsi="Times New Roman" w:eastAsia="仿宋_GB2312" w:cs="Times New Roman"/>
          <w:kern w:val="2"/>
          <w:sz w:val="32"/>
          <w:szCs w:val="32"/>
          <w:highlight w:val="none"/>
        </w:rPr>
        <w:t>；</w:t>
      </w:r>
    </w:p>
    <w:p w14:paraId="4B8D07D5">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w:t>
      </w:r>
      <w:r>
        <w:rPr>
          <w:rFonts w:hint="default" w:ascii="仿宋_GB2312" w:hAnsi="Times New Roman" w:eastAsia="仿宋_GB2312" w:cs="Times New Roman"/>
          <w:kern w:val="2"/>
          <w:sz w:val="32"/>
          <w:szCs w:val="32"/>
          <w:highlight w:val="none"/>
          <w:lang w:val="en-US" w:eastAsia="zh-CN"/>
        </w:rPr>
        <w:t>职业年金缴费</w:t>
      </w:r>
      <w:r>
        <w:rPr>
          <w:rFonts w:hint="eastAsia" w:ascii="仿宋_GB2312"/>
          <w:sz w:val="32"/>
          <w:szCs w:val="32"/>
          <w:lang w:val="en-US" w:eastAsia="zh-CN"/>
        </w:rPr>
        <w:t>12.73万元，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2.31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21.52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社保基数增加</w:t>
      </w:r>
      <w:r>
        <w:rPr>
          <w:rFonts w:hint="eastAsia" w:ascii="仿宋_GB2312" w:hAnsi="Times New Roman" w:eastAsia="仿宋_GB2312" w:cs="Times New Roman"/>
          <w:kern w:val="2"/>
          <w:sz w:val="32"/>
          <w:szCs w:val="32"/>
          <w:highlight w:val="none"/>
        </w:rPr>
        <w:t>；</w:t>
      </w:r>
    </w:p>
    <w:p w14:paraId="5B216734">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w:t>
      </w:r>
      <w:r>
        <w:rPr>
          <w:rFonts w:hint="default" w:ascii="仿宋_GB2312" w:hAnsi="Times New Roman" w:eastAsia="仿宋_GB2312" w:cs="Times New Roman"/>
          <w:kern w:val="2"/>
          <w:sz w:val="32"/>
          <w:szCs w:val="32"/>
          <w:highlight w:val="none"/>
          <w:lang w:val="en-US" w:eastAsia="zh-CN"/>
        </w:rPr>
        <w:t>职工基本医疗保险缴费</w:t>
      </w:r>
      <w:r>
        <w:rPr>
          <w:rFonts w:hint="eastAsia" w:ascii="仿宋_GB2312"/>
          <w:sz w:val="32"/>
          <w:szCs w:val="32"/>
          <w:lang w:val="en-US" w:eastAsia="zh-CN"/>
        </w:rPr>
        <w:t>12.57万元，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2.41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23.72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社保基数增加</w:t>
      </w:r>
      <w:r>
        <w:rPr>
          <w:rFonts w:hint="eastAsia" w:ascii="仿宋_GB2312" w:hAnsi="Times New Roman" w:eastAsia="仿宋_GB2312" w:cs="Times New Roman"/>
          <w:kern w:val="2"/>
          <w:sz w:val="32"/>
          <w:szCs w:val="32"/>
          <w:highlight w:val="none"/>
        </w:rPr>
        <w:t>；</w:t>
      </w:r>
    </w:p>
    <w:p w14:paraId="656740F9">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w:t>
      </w:r>
      <w:r>
        <w:rPr>
          <w:rFonts w:hint="default" w:ascii="仿宋_GB2312" w:hAnsi="Times New Roman" w:eastAsia="仿宋_GB2312" w:cs="Times New Roman"/>
          <w:kern w:val="2"/>
          <w:sz w:val="32"/>
          <w:szCs w:val="32"/>
          <w:highlight w:val="none"/>
          <w:lang w:val="en-US" w:eastAsia="zh-CN"/>
        </w:rPr>
        <w:t>其他社会保障缴费</w:t>
      </w:r>
      <w:r>
        <w:rPr>
          <w:rFonts w:hint="eastAsia" w:ascii="仿宋_GB2312"/>
          <w:sz w:val="32"/>
          <w:szCs w:val="32"/>
          <w:lang w:val="en-US" w:eastAsia="zh-CN"/>
        </w:rPr>
        <w:t>0.67万元，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36.73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Cs w:val="32"/>
          <w:lang w:eastAsia="zh-CN"/>
        </w:rPr>
        <w:t>社保基数增加</w:t>
      </w:r>
      <w:r>
        <w:rPr>
          <w:rFonts w:hint="eastAsia" w:ascii="仿宋_GB2312" w:hAnsi="Times New Roman" w:eastAsia="仿宋_GB2312" w:cs="Times New Roman"/>
          <w:kern w:val="2"/>
          <w:sz w:val="32"/>
          <w:szCs w:val="32"/>
          <w:highlight w:val="none"/>
        </w:rPr>
        <w:t>；</w:t>
      </w:r>
    </w:p>
    <w:p w14:paraId="4E440335">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w:t>
      </w:r>
      <w:r>
        <w:rPr>
          <w:rFonts w:hint="eastAsia" w:ascii="仿宋_GB2312" w:hAnsi="Times New Roman" w:eastAsia="仿宋_GB2312" w:cs="Times New Roman"/>
          <w:kern w:val="2"/>
          <w:sz w:val="32"/>
          <w:szCs w:val="32"/>
          <w:highlight w:val="none"/>
        </w:rPr>
        <w:t>住房公积金</w:t>
      </w:r>
      <w:r>
        <w:rPr>
          <w:rFonts w:hint="eastAsia" w:ascii="仿宋_GB2312"/>
          <w:sz w:val="32"/>
          <w:szCs w:val="32"/>
          <w:lang w:val="en-US" w:eastAsia="zh-CN"/>
        </w:rPr>
        <w:t>21.77万元，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5.08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30.44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主要原因是公积金缴费</w:t>
      </w:r>
      <w:r>
        <w:rPr>
          <w:rFonts w:hint="eastAsia" w:ascii="仿宋_GB2312"/>
          <w:szCs w:val="32"/>
          <w:lang w:eastAsia="zh-CN"/>
        </w:rPr>
        <w:t>基数增加</w:t>
      </w:r>
      <w:r>
        <w:rPr>
          <w:rFonts w:hint="eastAsia" w:ascii="仿宋_GB2312" w:hAnsi="Times New Roman" w:eastAsia="仿宋_GB2312" w:cs="Times New Roman"/>
          <w:kern w:val="2"/>
          <w:sz w:val="32"/>
          <w:szCs w:val="32"/>
          <w:highlight w:val="none"/>
        </w:rPr>
        <w:t>；</w:t>
      </w:r>
    </w:p>
    <w:p w14:paraId="3AB115B2">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hAnsi="Times New Roman" w:eastAsia="仿宋_GB2312" w:cs="Times New Roman"/>
          <w:kern w:val="2"/>
          <w:sz w:val="32"/>
          <w:szCs w:val="32"/>
          <w:highlight w:val="none"/>
          <w:lang w:val="en-US" w:eastAsia="zh-CN"/>
        </w:rPr>
        <w:t>办公费</w:t>
      </w:r>
      <w:r>
        <w:rPr>
          <w:rFonts w:hint="eastAsia" w:ascii="仿宋_GB2312"/>
          <w:sz w:val="32"/>
          <w:szCs w:val="32"/>
          <w:lang w:val="en-US" w:eastAsia="zh-CN"/>
        </w:rPr>
        <w:t>3.19万元，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2AC6E5F9">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hAnsi="Times New Roman" w:eastAsia="仿宋_GB2312" w:cs="Times New Roman"/>
          <w:kern w:val="2"/>
          <w:sz w:val="32"/>
          <w:szCs w:val="32"/>
          <w:highlight w:val="none"/>
          <w:lang w:val="en-US" w:eastAsia="zh-CN"/>
        </w:rPr>
        <w:t>印刷费</w:t>
      </w:r>
      <w:r>
        <w:rPr>
          <w:rFonts w:hint="eastAsia" w:ascii="仿宋_GB2312"/>
          <w:sz w:val="32"/>
          <w:szCs w:val="32"/>
          <w:lang w:val="en-US" w:eastAsia="zh-CN"/>
        </w:rPr>
        <w:t>0.39万元，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492EF036">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邮电费2.06</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293C7E2F">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差旅费5.72</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0D3F90FC">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维修（护）费0.78</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5A612F56">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会议费0.26</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47FB18CF">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培训费0.31</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76CB64BF">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公务接待费0.31</w:t>
      </w:r>
      <w:r>
        <w:rPr>
          <w:rFonts w:hint="eastAsia" w:ascii="仿宋_GB2312"/>
          <w:sz w:val="32"/>
          <w:szCs w:val="32"/>
          <w:lang w:val="en-US" w:eastAsia="zh-CN"/>
        </w:rPr>
        <w:t>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0BDAE331">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工会经费3.18</w:t>
      </w:r>
      <w:r>
        <w:rPr>
          <w:rFonts w:hint="eastAsia" w:ascii="仿宋_GB2312"/>
          <w:sz w:val="32"/>
          <w:szCs w:val="32"/>
          <w:lang w:val="en-US" w:eastAsia="zh-CN"/>
        </w:rPr>
        <w:t>万元</w:t>
      </w:r>
      <w:r>
        <w:rPr>
          <w:rFonts w:hint="eastAsia" w:ascii="仿宋_GB2312"/>
          <w:sz w:val="32"/>
          <w:szCs w:val="32"/>
          <w:highlight w:val="none"/>
          <w:lang w:val="en-US" w:eastAsia="zh-CN"/>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3CFBB304">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default" w:ascii="仿宋_GB2312"/>
          <w:sz w:val="32"/>
          <w:szCs w:val="32"/>
          <w:highlight w:val="none"/>
          <w:lang w:val="en-US" w:eastAsia="zh-CN"/>
        </w:rPr>
        <w:t>其他交通费用</w:t>
      </w:r>
      <w:r>
        <w:rPr>
          <w:rFonts w:hint="eastAsia" w:ascii="仿宋_GB2312"/>
          <w:sz w:val="32"/>
          <w:szCs w:val="32"/>
          <w:highlight w:val="none"/>
          <w:lang w:val="en-US" w:eastAsia="zh-CN"/>
        </w:rPr>
        <w:t>6.84</w:t>
      </w:r>
      <w:r>
        <w:rPr>
          <w:rFonts w:hint="eastAsia" w:ascii="仿宋_GB2312"/>
          <w:sz w:val="32"/>
          <w:szCs w:val="32"/>
          <w:lang w:val="en-US" w:eastAsia="zh-CN"/>
        </w:rPr>
        <w:t>万元</w:t>
      </w:r>
      <w:r>
        <w:rPr>
          <w:rFonts w:hint="eastAsia" w:ascii="仿宋_GB2312"/>
          <w:sz w:val="32"/>
          <w:szCs w:val="32"/>
          <w:highlight w:val="none"/>
          <w:lang w:val="en-US" w:eastAsia="zh-CN"/>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w:t>
      </w:r>
      <w:r>
        <w:rPr>
          <w:rFonts w:hint="eastAsia" w:ascii="仿宋_GB2312" w:eastAsia="仿宋_GB2312"/>
          <w:sz w:val="32"/>
          <w:szCs w:val="32"/>
          <w:highlight w:val="none"/>
        </w:rPr>
        <w:t>%</w:t>
      </w:r>
      <w:r>
        <w:rPr>
          <w:rFonts w:hint="eastAsia" w:ascii="仿宋_GB2312"/>
          <w:sz w:val="32"/>
          <w:szCs w:val="32"/>
          <w:highlight w:val="none"/>
          <w:lang w:val="en-US" w:eastAsia="zh-CN"/>
        </w:rPr>
        <w:t>;</w:t>
      </w:r>
    </w:p>
    <w:p w14:paraId="525BAE55">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商品和服务支出</w:t>
      </w:r>
      <w:r>
        <w:rPr>
          <w:rFonts w:hint="eastAsia" w:ascii="仿宋_GB2312"/>
          <w:sz w:val="32"/>
          <w:szCs w:val="32"/>
          <w:lang w:val="en-US" w:eastAsia="zh-CN"/>
        </w:rPr>
        <w:t>-</w:t>
      </w:r>
      <w:r>
        <w:rPr>
          <w:rFonts w:hint="eastAsia" w:ascii="仿宋_GB2312"/>
          <w:sz w:val="32"/>
          <w:szCs w:val="32"/>
          <w:highlight w:val="none"/>
          <w:lang w:val="en-US" w:eastAsia="zh-CN"/>
        </w:rPr>
        <w:t>其他商品和服务支出8.39</w:t>
      </w:r>
      <w:r>
        <w:rPr>
          <w:rFonts w:hint="eastAsia" w:ascii="仿宋_GB2312"/>
          <w:sz w:val="32"/>
          <w:szCs w:val="32"/>
          <w:lang w:val="en-US" w:eastAsia="zh-CN"/>
        </w:rPr>
        <w:t>万元</w:t>
      </w:r>
      <w:r>
        <w:rPr>
          <w:rFonts w:hint="eastAsia" w:ascii="仿宋_GB2312"/>
          <w:sz w:val="32"/>
          <w:szCs w:val="32"/>
          <w:highlight w:val="none"/>
          <w:lang w:val="en-US" w:eastAsia="zh-CN"/>
        </w:rPr>
        <w:t>，</w:t>
      </w:r>
      <w:r>
        <w:rPr>
          <w:rFonts w:hint="eastAsia" w:ascii="仿宋_GB2312" w:eastAsia="仿宋_GB2312"/>
          <w:sz w:val="32"/>
          <w:szCs w:val="32"/>
          <w:highlight w:val="none"/>
        </w:rPr>
        <w:t>同比增</w:t>
      </w:r>
      <w:r>
        <w:rPr>
          <w:rFonts w:hint="eastAsia" w:ascii="仿宋_GB2312"/>
          <w:sz w:val="32"/>
          <w:szCs w:val="32"/>
          <w:highlight w:val="none"/>
          <w:lang w:val="en-US" w:eastAsia="zh-CN"/>
        </w:rPr>
        <w:t>0.39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主要原因是其他办公用品损耗</w:t>
      </w:r>
      <w:r>
        <w:rPr>
          <w:rFonts w:hint="eastAsia" w:ascii="仿宋_GB2312"/>
          <w:szCs w:val="32"/>
          <w:lang w:eastAsia="zh-CN"/>
        </w:rPr>
        <w:t>增加</w:t>
      </w:r>
      <w:r>
        <w:rPr>
          <w:rFonts w:hint="eastAsia" w:ascii="仿宋_GB2312"/>
          <w:sz w:val="32"/>
          <w:szCs w:val="32"/>
          <w:highlight w:val="none"/>
          <w:lang w:val="en-US" w:eastAsia="zh-CN"/>
        </w:rPr>
        <w:t>;</w:t>
      </w:r>
    </w:p>
    <w:p w14:paraId="0CE61242">
      <w:pPr>
        <w:tabs>
          <w:tab w:val="center" w:pos="4475"/>
        </w:tabs>
        <w:spacing w:line="560" w:lineRule="exact"/>
        <w:ind w:firstLine="645"/>
        <w:rPr>
          <w:rFonts w:hint="default" w:ascii="仿宋_GB2312" w:hAnsi="Times New Roman" w:eastAsia="仿宋_GB2312" w:cs="Times New Roman"/>
          <w:kern w:val="2"/>
          <w:sz w:val="32"/>
          <w:szCs w:val="32"/>
          <w:highlight w:val="none"/>
          <w:lang w:val="en-US" w:eastAsia="zh-CN"/>
        </w:rPr>
      </w:pPr>
      <w:r>
        <w:rPr>
          <w:rFonts w:hint="eastAsia" w:ascii="仿宋_GB2312"/>
          <w:sz w:val="32"/>
          <w:szCs w:val="32"/>
          <w:highlight w:val="none"/>
          <w:lang w:val="en-US" w:eastAsia="zh-CN"/>
        </w:rPr>
        <w:t>对个人和家庭的补助</w:t>
      </w:r>
      <w:r>
        <w:rPr>
          <w:rFonts w:hint="eastAsia" w:ascii="仿宋_GB2312"/>
          <w:sz w:val="32"/>
          <w:szCs w:val="32"/>
          <w:lang w:val="en-US" w:eastAsia="zh-CN"/>
        </w:rPr>
        <w:t>-生活补助38.53万元，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3.83</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主要原因是单位代管企业军转干部减少</w:t>
      </w:r>
      <w:r>
        <w:rPr>
          <w:rFonts w:hint="eastAsia" w:ascii="仿宋_GB2312"/>
          <w:sz w:val="32"/>
          <w:szCs w:val="32"/>
          <w:highlight w:val="none"/>
          <w:lang w:val="en-US" w:eastAsia="zh-CN"/>
        </w:rPr>
        <w:t>;</w:t>
      </w:r>
    </w:p>
    <w:p w14:paraId="1DD34D5C">
      <w:pPr>
        <w:tabs>
          <w:tab w:val="center" w:pos="4475"/>
        </w:tabs>
        <w:spacing w:line="560" w:lineRule="exact"/>
        <w:ind w:firstLine="645"/>
        <w:rPr>
          <w:rFonts w:hint="eastAsia" w:ascii="黑体" w:eastAsia="黑体"/>
          <w:szCs w:val="32"/>
        </w:rPr>
      </w:pPr>
      <w:r>
        <w:rPr>
          <w:rFonts w:hint="eastAsia" w:ascii="黑体" w:eastAsia="黑体"/>
          <w:szCs w:val="32"/>
        </w:rPr>
        <w:t>七、一般公共预算“三公”经费支出情况说明</w:t>
      </w:r>
    </w:p>
    <w:p w14:paraId="5311F5BA">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部</w:t>
      </w:r>
      <w:r>
        <w:rPr>
          <w:rFonts w:hint="eastAsia" w:ascii="仿宋_GB2312" w:hAnsi="宋体"/>
          <w:szCs w:val="32"/>
          <w:lang w:eastAsia="zh-CN"/>
        </w:rPr>
        <w:t>门</w:t>
      </w:r>
      <w:r>
        <w:rPr>
          <w:rFonts w:hint="eastAsia" w:ascii="仿宋_GB2312"/>
        </w:rPr>
        <w:t>202</w:t>
      </w:r>
      <w:r>
        <w:rPr>
          <w:rFonts w:hint="eastAsia" w:ascii="仿宋_GB2312"/>
          <w:lang w:val="en-US" w:eastAsia="zh-CN"/>
        </w:rPr>
        <w:t>6</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0.88</w:t>
      </w:r>
      <w:r>
        <w:rPr>
          <w:rFonts w:hint="eastAsia" w:ascii="仿宋_GB2312"/>
          <w:bCs/>
        </w:rPr>
        <w:t>万元，同口径</w:t>
      </w:r>
      <w:r>
        <w:rPr>
          <w:rFonts w:hint="eastAsia" w:ascii="仿宋_GB2312"/>
          <w:bCs/>
          <w:lang w:eastAsia="zh-CN"/>
        </w:rPr>
        <w:t>与</w:t>
      </w:r>
      <w:r>
        <w:rPr>
          <w:rFonts w:hint="eastAsia" w:ascii="仿宋_GB2312"/>
          <w:bCs/>
        </w:rPr>
        <w:t>202</w:t>
      </w:r>
      <w:r>
        <w:rPr>
          <w:rFonts w:hint="eastAsia" w:ascii="仿宋_GB2312"/>
          <w:bCs/>
          <w:lang w:val="en-US" w:eastAsia="zh-CN"/>
        </w:rPr>
        <w:t>5</w:t>
      </w:r>
      <w:r>
        <w:rPr>
          <w:rFonts w:hint="eastAsia" w:ascii="仿宋_GB2312"/>
          <w:bCs/>
        </w:rPr>
        <w:t>年</w:t>
      </w:r>
      <w:r>
        <w:rPr>
          <w:rFonts w:hint="eastAsia" w:ascii="仿宋_GB2312"/>
          <w:bCs/>
          <w:lang w:eastAsia="zh-CN"/>
        </w:rPr>
        <w:t>相同，</w:t>
      </w:r>
      <w:r>
        <w:rPr>
          <w:rFonts w:hint="eastAsia" w:ascii="仿宋_GB2312"/>
          <w:bCs/>
        </w:rPr>
        <w:t>具体如下：</w:t>
      </w:r>
    </w:p>
    <w:p w14:paraId="19CC0973">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万元，比上年增加（减少）</w:t>
      </w:r>
      <w:r>
        <w:rPr>
          <w:rFonts w:hint="eastAsia" w:ascii="仿宋_GB2312" w:hAnsi="宋体"/>
          <w:szCs w:val="32"/>
          <w:lang w:val="en-US" w:eastAsia="zh-CN"/>
        </w:rPr>
        <w:t>0</w:t>
      </w:r>
      <w:r>
        <w:rPr>
          <w:rFonts w:hint="eastAsia" w:ascii="仿宋_GB2312" w:hAnsi="宋体"/>
          <w:szCs w:val="32"/>
        </w:rPr>
        <w:t>万元，增长（下降）</w:t>
      </w:r>
      <w:r>
        <w:rPr>
          <w:rFonts w:hint="eastAsia" w:ascii="仿宋_GB2312" w:hAnsi="宋体"/>
          <w:szCs w:val="32"/>
          <w:lang w:val="en-US" w:eastAsia="zh-CN"/>
        </w:rPr>
        <w:t>0</w:t>
      </w:r>
      <w:r>
        <w:rPr>
          <w:rFonts w:hint="eastAsia" w:ascii="仿宋_GB2312" w:hAnsi="宋体"/>
          <w:szCs w:val="32"/>
        </w:rPr>
        <w:t>%</w:t>
      </w:r>
      <w:r>
        <w:rPr>
          <w:rFonts w:hint="eastAsia" w:ascii="仿宋_GB2312" w:hAnsi="Arial" w:cs="Arial"/>
          <w:kern w:val="0"/>
        </w:rPr>
        <w:t>。</w:t>
      </w:r>
    </w:p>
    <w:p w14:paraId="536C8921">
      <w:pPr>
        <w:tabs>
          <w:tab w:val="center" w:pos="4475"/>
        </w:tabs>
        <w:spacing w:line="560" w:lineRule="exact"/>
        <w:ind w:firstLine="645"/>
        <w:rPr>
          <w:rFonts w:hint="eastAsia" w:ascii="仿宋_GB2312" w:hAnsi="宋体" w:eastAsia="仿宋_GB2312"/>
          <w:szCs w:val="32"/>
          <w:lang w:eastAsia="zh-CN"/>
        </w:rPr>
      </w:pPr>
      <w:r>
        <w:rPr>
          <w:rFonts w:hint="eastAsia" w:ascii="仿宋_GB2312"/>
        </w:rPr>
        <w:t>2.公务接待费</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0.31</w:t>
      </w:r>
      <w:r>
        <w:rPr>
          <w:rFonts w:hint="eastAsia" w:ascii="仿宋_GB2312" w:hAnsi="宋体"/>
          <w:szCs w:val="32"/>
        </w:rPr>
        <w:t>万元，比上年增加（减少）</w:t>
      </w:r>
      <w:r>
        <w:rPr>
          <w:rFonts w:hint="eastAsia" w:ascii="仿宋_GB2312" w:hAnsi="宋体"/>
          <w:szCs w:val="32"/>
          <w:lang w:val="en-US" w:eastAsia="zh-CN"/>
        </w:rPr>
        <w:t>0</w:t>
      </w:r>
      <w:r>
        <w:rPr>
          <w:rFonts w:hint="eastAsia" w:ascii="仿宋_GB2312" w:hAnsi="宋体"/>
          <w:szCs w:val="32"/>
        </w:rPr>
        <w:t>万元，增长（下降）</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p>
    <w:p w14:paraId="6D0FBD54">
      <w:pPr>
        <w:tabs>
          <w:tab w:val="center" w:pos="4475"/>
        </w:tabs>
        <w:spacing w:line="560" w:lineRule="exact"/>
        <w:ind w:firstLine="645"/>
        <w:rPr>
          <w:rFonts w:hint="eastAsia" w:ascii="仿宋_GB2312" w:hAnsi="宋体" w:eastAsia="仿宋_GB2312"/>
          <w:szCs w:val="32"/>
          <w:lang w:eastAsia="zh-CN"/>
        </w:rPr>
      </w:pPr>
      <w:r>
        <w:rPr>
          <w:rFonts w:hint="eastAsia" w:ascii="仿宋_GB2312" w:hAnsi="Arial" w:cs="Arial"/>
          <w:kern w:val="0"/>
          <w:lang w:val="en-US" w:eastAsia="zh-CN"/>
        </w:rPr>
        <w:t>3.会议费</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0.26</w:t>
      </w:r>
      <w:r>
        <w:rPr>
          <w:rFonts w:hint="eastAsia" w:ascii="仿宋_GB2312" w:hAnsi="宋体"/>
          <w:szCs w:val="32"/>
        </w:rPr>
        <w:t>万元，比上年增加（减少）</w:t>
      </w:r>
      <w:r>
        <w:rPr>
          <w:rFonts w:hint="eastAsia" w:ascii="仿宋_GB2312" w:hAnsi="宋体"/>
          <w:szCs w:val="32"/>
          <w:lang w:val="en-US" w:eastAsia="zh-CN"/>
        </w:rPr>
        <w:t>0</w:t>
      </w:r>
      <w:r>
        <w:rPr>
          <w:rFonts w:hint="eastAsia" w:ascii="仿宋_GB2312" w:hAnsi="宋体"/>
          <w:szCs w:val="32"/>
        </w:rPr>
        <w:t>万元，增长（下降）</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p>
    <w:p w14:paraId="4F8AF320">
      <w:pPr>
        <w:tabs>
          <w:tab w:val="center" w:pos="4475"/>
        </w:tabs>
        <w:spacing w:line="560" w:lineRule="exact"/>
        <w:ind w:firstLine="645"/>
        <w:rPr>
          <w:rFonts w:hint="eastAsia" w:ascii="仿宋_GB2312" w:hAnsi="宋体" w:eastAsia="仿宋_GB2312"/>
          <w:szCs w:val="32"/>
          <w:lang w:eastAsia="zh-CN"/>
        </w:rPr>
      </w:pPr>
      <w:r>
        <w:rPr>
          <w:rFonts w:hint="eastAsia" w:ascii="仿宋_GB2312"/>
          <w:lang w:val="en-US" w:eastAsia="zh-CN"/>
        </w:rPr>
        <w:t>4</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万元，比上年增加（减少）</w:t>
      </w:r>
      <w:r>
        <w:rPr>
          <w:rFonts w:hint="eastAsia" w:ascii="仿宋_GB2312" w:hAnsi="宋体"/>
          <w:szCs w:val="32"/>
          <w:lang w:val="en-US" w:eastAsia="zh-CN"/>
        </w:rPr>
        <w:t>0</w:t>
      </w:r>
      <w:r>
        <w:rPr>
          <w:rFonts w:hint="eastAsia" w:ascii="仿宋_GB2312" w:hAnsi="宋体"/>
          <w:szCs w:val="32"/>
        </w:rPr>
        <w:t>万元，增长（下降）</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p>
    <w:p w14:paraId="68015392">
      <w:pPr>
        <w:tabs>
          <w:tab w:val="center" w:pos="4475"/>
        </w:tabs>
        <w:spacing w:line="560" w:lineRule="exact"/>
        <w:ind w:firstLine="645"/>
        <w:rPr>
          <w:rFonts w:hint="eastAsia" w:ascii="仿宋_GB2312" w:hAnsi="宋体"/>
          <w:szCs w:val="32"/>
          <w:lang w:eastAsia="zh-CN"/>
        </w:rPr>
      </w:pPr>
      <w:r>
        <w:rPr>
          <w:rFonts w:hint="eastAsia" w:ascii="仿宋_GB2312" w:hAnsi="宋体"/>
          <w:szCs w:val="32"/>
        </w:rPr>
        <w:t>公务用车购置费202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万元，比上年增加（减少）</w:t>
      </w:r>
      <w:r>
        <w:rPr>
          <w:rFonts w:hint="eastAsia" w:ascii="仿宋_GB2312" w:hAnsi="宋体"/>
          <w:szCs w:val="32"/>
          <w:lang w:val="en-US" w:eastAsia="zh-CN"/>
        </w:rPr>
        <w:t>0</w:t>
      </w:r>
      <w:r>
        <w:rPr>
          <w:rFonts w:hint="eastAsia" w:ascii="仿宋_GB2312" w:hAnsi="宋体"/>
          <w:szCs w:val="32"/>
        </w:rPr>
        <w:t>万元，增长（下降）</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p>
    <w:p w14:paraId="79EF7A39">
      <w:pPr>
        <w:tabs>
          <w:tab w:val="center" w:pos="4475"/>
        </w:tabs>
        <w:spacing w:line="560" w:lineRule="exact"/>
        <w:ind w:firstLine="645"/>
        <w:rPr>
          <w:rFonts w:hint="eastAsia" w:ascii="仿宋_GB2312" w:hAnsi="宋体" w:eastAsia="仿宋_GB2312"/>
          <w:szCs w:val="32"/>
          <w:lang w:val="en-US"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万元，比上年增加（减少）</w:t>
      </w:r>
      <w:r>
        <w:rPr>
          <w:rFonts w:hint="eastAsia" w:ascii="仿宋_GB2312" w:hAnsi="宋体"/>
          <w:szCs w:val="32"/>
          <w:lang w:val="en-US" w:eastAsia="zh-CN"/>
        </w:rPr>
        <w:t>0</w:t>
      </w:r>
      <w:r>
        <w:rPr>
          <w:rFonts w:hint="eastAsia" w:ascii="仿宋_GB2312" w:hAnsi="宋体"/>
          <w:szCs w:val="32"/>
        </w:rPr>
        <w:t>万元，增长（下降）</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p>
    <w:p w14:paraId="75B8DE14">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14:paraId="5316B8DE">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我部门</w:t>
      </w:r>
      <w:r>
        <w:rPr>
          <w:rFonts w:hint="eastAsia" w:ascii="仿宋_GB2312"/>
          <w:szCs w:val="32"/>
        </w:rPr>
        <w:t>政府性基金预算支出</w:t>
      </w:r>
      <w:r>
        <w:rPr>
          <w:rFonts w:hint="eastAsia" w:ascii="仿宋_GB2312" w:eastAsia="仿宋_GB2312"/>
          <w:sz w:val="32"/>
          <w:szCs w:val="32"/>
          <w:lang w:eastAsia="zh-CN"/>
        </w:rPr>
        <w:t>共</w:t>
      </w:r>
      <w:r>
        <w:rPr>
          <w:rFonts w:hint="default" w:ascii="仿宋_GB2312" w:eastAsia="仿宋_GB2312"/>
          <w:sz w:val="32"/>
          <w:szCs w:val="32"/>
        </w:rPr>
        <w:t>13.3</w:t>
      </w:r>
      <w:r>
        <w:rPr>
          <w:rFonts w:hint="eastAsia" w:ascii="仿宋_GB2312"/>
          <w:sz w:val="32"/>
          <w:szCs w:val="32"/>
          <w:lang w:val="en-US" w:eastAsia="zh-CN"/>
        </w:rPr>
        <w:t>7</w:t>
      </w:r>
      <w:r>
        <w:rPr>
          <w:rFonts w:hint="eastAsia" w:ascii="仿宋_GB2312" w:eastAsia="仿宋_GB2312"/>
          <w:sz w:val="32"/>
          <w:szCs w:val="32"/>
        </w:rPr>
        <w:t>万元，</w:t>
      </w:r>
      <w:r>
        <w:rPr>
          <w:rFonts w:hint="eastAsia" w:ascii="仿宋_GB2312" w:hAnsi="宋体"/>
          <w:szCs w:val="32"/>
        </w:rPr>
        <w:t>比上年增加（减少）</w:t>
      </w:r>
      <w:r>
        <w:rPr>
          <w:rFonts w:hint="eastAsia" w:ascii="仿宋_GB2312" w:hAnsi="宋体"/>
          <w:szCs w:val="32"/>
          <w:lang w:val="en-US" w:eastAsia="zh-CN"/>
        </w:rPr>
        <w:t>0</w:t>
      </w:r>
      <w:r>
        <w:rPr>
          <w:rFonts w:hint="eastAsia" w:ascii="仿宋_GB2312" w:hAnsi="宋体"/>
          <w:szCs w:val="32"/>
        </w:rPr>
        <w:t>万元，增长（下降）</w:t>
      </w:r>
      <w:r>
        <w:rPr>
          <w:rFonts w:hint="eastAsia" w:ascii="仿宋_GB2312" w:hAnsi="宋体"/>
          <w:szCs w:val="32"/>
          <w:lang w:val="en-US" w:eastAsia="zh-CN"/>
        </w:rPr>
        <w:t>0</w:t>
      </w:r>
      <w:r>
        <w:rPr>
          <w:rFonts w:hint="eastAsia" w:ascii="仿宋_GB2312" w:hAnsi="宋体"/>
          <w:szCs w:val="32"/>
        </w:rPr>
        <w:t>%</w:t>
      </w:r>
      <w:r>
        <w:rPr>
          <w:rFonts w:hint="eastAsia" w:ascii="仿宋_GB2312" w:hAnsi="宋体"/>
          <w:szCs w:val="32"/>
          <w:lang w:eastAsia="zh-CN"/>
        </w:rPr>
        <w:t>。</w:t>
      </w:r>
    </w:p>
    <w:p w14:paraId="3B5909E5">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6EA83C35">
      <w:pPr>
        <w:tabs>
          <w:tab w:val="center" w:pos="4475"/>
        </w:tabs>
        <w:spacing w:line="560" w:lineRule="exact"/>
        <w:ind w:firstLine="645"/>
        <w:rPr>
          <w:rFonts w:hint="eastAsia" w:ascii="仿宋_GB2312"/>
          <w:szCs w:val="32"/>
        </w:rPr>
      </w:pPr>
      <w:r>
        <w:rPr>
          <w:rFonts w:hint="eastAsia" w:ascii="仿宋_GB2312"/>
          <w:szCs w:val="32"/>
        </w:rPr>
        <w:t>我部门202</w:t>
      </w:r>
      <w:r>
        <w:rPr>
          <w:rFonts w:hint="eastAsia" w:ascii="仿宋_GB2312"/>
          <w:szCs w:val="32"/>
          <w:lang w:val="en-US" w:eastAsia="zh-CN"/>
        </w:rPr>
        <w:t>5</w:t>
      </w:r>
      <w:r>
        <w:rPr>
          <w:rFonts w:hint="eastAsia" w:ascii="仿宋_GB2312"/>
          <w:szCs w:val="32"/>
        </w:rPr>
        <w:t>年无</w:t>
      </w:r>
      <w:r>
        <w:rPr>
          <w:rFonts w:hint="eastAsia" w:ascii="仿宋_GB2312"/>
          <w:szCs w:val="32"/>
          <w:lang w:eastAsia="zh-CN"/>
        </w:rPr>
        <w:t>国有资本经营</w:t>
      </w:r>
      <w:r>
        <w:rPr>
          <w:rFonts w:hint="eastAsia" w:ascii="仿宋_GB2312"/>
          <w:szCs w:val="32"/>
        </w:rPr>
        <w:t>预算</w:t>
      </w:r>
    </w:p>
    <w:p w14:paraId="0460751B">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5D9EF366">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14:paraId="344E03EC">
      <w:pPr>
        <w:tabs>
          <w:tab w:val="center" w:pos="4475"/>
        </w:tabs>
        <w:spacing w:line="560" w:lineRule="exact"/>
        <w:ind w:firstLine="645"/>
        <w:rPr>
          <w:rFonts w:hint="default" w:ascii="楷体_GB2312" w:hAnsi="楷体_GB2312" w:eastAsia="楷体_GB2312" w:cs="楷体_GB2312"/>
          <w:szCs w:val="32"/>
          <w:lang w:val="en-US"/>
        </w:rPr>
      </w:pPr>
      <w:r>
        <w:rPr>
          <w:rFonts w:hint="eastAsia" w:ascii="仿宋_GB2312" w:hAnsi="宋体" w:cs="Times New Roman"/>
          <w:szCs w:val="32"/>
          <w:highlight w:val="none"/>
          <w:lang w:eastAsia="zh-CN"/>
        </w:rPr>
        <w:t>我部门机关（事业单位）运行经费主要包括</w:t>
      </w:r>
      <w:r>
        <w:rPr>
          <w:rFonts w:hint="eastAsia" w:ascii="仿宋_GB2312" w:eastAsia="仿宋_GB2312"/>
          <w:sz w:val="32"/>
          <w:szCs w:val="32"/>
          <w:highlight w:val="none"/>
        </w:rPr>
        <w:t>主要包括办公费、印刷费、水电费、邮电费、邮电费、差旅费、维修（护）费、会议费、培训费、公务接待费、公务用车运行维护费及其他商品和服务支出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我部门</w:t>
      </w:r>
      <w:r>
        <w:rPr>
          <w:rFonts w:hint="eastAsia" w:ascii="仿宋_GB2312" w:hAnsi="宋体" w:cs="Times New Roman"/>
          <w:szCs w:val="32"/>
          <w:highlight w:val="none"/>
          <w:lang w:val="en-US" w:eastAsia="zh-CN"/>
        </w:rPr>
        <w:t>2026年机关</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运行经费预算31.43万元，较上年增加</w:t>
      </w:r>
      <w:r>
        <w:rPr>
          <w:rFonts w:hint="eastAsia" w:ascii="仿宋_GB2312"/>
          <w:sz w:val="32"/>
          <w:szCs w:val="32"/>
          <w:lang w:val="en-US" w:eastAsia="zh-CN"/>
        </w:rPr>
        <w:t>0.58</w:t>
      </w:r>
      <w:r>
        <w:rPr>
          <w:rFonts w:hint="eastAsia" w:ascii="仿宋_GB2312"/>
          <w:sz w:val="32"/>
          <w:szCs w:val="32"/>
          <w:lang w:val="en" w:eastAsia="zh-CN"/>
        </w:rPr>
        <w:t>万元，</w:t>
      </w:r>
      <w:r>
        <w:rPr>
          <w:rFonts w:hint="eastAsia" w:ascii="仿宋_GB2312"/>
          <w:sz w:val="32"/>
          <w:szCs w:val="32"/>
          <w:lang w:eastAsia="zh-CN"/>
        </w:rPr>
        <w:t>增加</w:t>
      </w:r>
      <w:r>
        <w:rPr>
          <w:rFonts w:hint="eastAsia" w:ascii="仿宋_GB2312"/>
          <w:sz w:val="32"/>
          <w:szCs w:val="32"/>
          <w:lang w:val="en-US" w:eastAsia="zh-CN"/>
        </w:rPr>
        <w:t>1.88%，增加的主要原因是办公费用支出增加。</w:t>
      </w:r>
    </w:p>
    <w:p w14:paraId="37946CB7">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6D579B21">
      <w:pPr>
        <w:tabs>
          <w:tab w:val="center" w:pos="4475"/>
        </w:tabs>
        <w:spacing w:line="560" w:lineRule="exact"/>
        <w:ind w:firstLine="645"/>
        <w:rPr>
          <w:rFonts w:hint="eastAsia" w:ascii="仿宋_GB2312" w:hAnsi="宋体"/>
          <w:szCs w:val="32"/>
          <w:lang w:eastAsia="zh-CN"/>
        </w:rPr>
      </w:pPr>
      <w:r>
        <w:rPr>
          <w:rFonts w:hint="eastAsia" w:ascii="仿宋_GB2312" w:hAnsi="宋体"/>
          <w:szCs w:val="32"/>
          <w:lang w:eastAsia="zh-CN"/>
        </w:rPr>
        <w:t>我部门202</w:t>
      </w:r>
      <w:r>
        <w:rPr>
          <w:rFonts w:hint="eastAsia" w:ascii="仿宋_GB2312" w:hAnsi="宋体"/>
          <w:szCs w:val="32"/>
          <w:lang w:val="en-US" w:eastAsia="zh-CN"/>
        </w:rPr>
        <w:t>6</w:t>
      </w:r>
      <w:r>
        <w:rPr>
          <w:rFonts w:hint="eastAsia" w:ascii="仿宋_GB2312" w:hAnsi="宋体"/>
          <w:szCs w:val="32"/>
          <w:lang w:eastAsia="zh-CN"/>
        </w:rPr>
        <w:t>年无政府采购相关情况</w:t>
      </w:r>
    </w:p>
    <w:p w14:paraId="022FA2C6">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0329D82F">
      <w:pPr>
        <w:tabs>
          <w:tab w:val="center" w:pos="4475"/>
        </w:tabs>
        <w:spacing w:line="560" w:lineRule="exact"/>
        <w:ind w:firstLine="645"/>
        <w:rPr>
          <w:rFonts w:hint="eastAsia" w:ascii="仿宋_GB2312" w:hAnsi="宋体"/>
          <w:szCs w:val="32"/>
          <w:lang w:eastAsia="zh-CN"/>
        </w:rPr>
      </w:pPr>
      <w:r>
        <w:rPr>
          <w:rFonts w:hint="eastAsia" w:ascii="仿宋_GB2312" w:hAnsi="宋体"/>
          <w:szCs w:val="32"/>
          <w:lang w:eastAsia="zh-CN"/>
        </w:rPr>
        <w:t>我部门202</w:t>
      </w:r>
      <w:r>
        <w:rPr>
          <w:rFonts w:hint="eastAsia" w:ascii="仿宋_GB2312" w:hAnsi="宋体"/>
          <w:szCs w:val="32"/>
          <w:lang w:val="en-US" w:eastAsia="zh-CN"/>
        </w:rPr>
        <w:t>6</w:t>
      </w:r>
      <w:r>
        <w:rPr>
          <w:rFonts w:hint="eastAsia" w:ascii="仿宋_GB2312" w:hAnsi="宋体"/>
          <w:szCs w:val="32"/>
          <w:lang w:eastAsia="zh-CN"/>
        </w:rPr>
        <w:t>年无政府采购相关情况</w:t>
      </w:r>
    </w:p>
    <w:p w14:paraId="44E5CD57">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3B79B536">
      <w:pPr>
        <w:tabs>
          <w:tab w:val="center" w:pos="4475"/>
        </w:tabs>
        <w:spacing w:line="560" w:lineRule="exact"/>
        <w:ind w:firstLine="645"/>
        <w:rPr>
          <w:rFonts w:hint="eastAsia" w:ascii="仿宋_GB2312" w:hAnsi="宋体"/>
          <w:szCs w:val="32"/>
          <w:lang w:eastAsia="zh-CN"/>
        </w:rPr>
      </w:pPr>
      <w:r>
        <w:rPr>
          <w:rFonts w:hint="eastAsia" w:ascii="仿宋_GB2312" w:hAnsi="宋体"/>
          <w:szCs w:val="32"/>
          <w:lang w:eastAsia="zh-CN"/>
        </w:rPr>
        <w:t>我部门202</w:t>
      </w:r>
      <w:r>
        <w:rPr>
          <w:rFonts w:hint="eastAsia" w:ascii="仿宋_GB2312" w:hAnsi="宋体"/>
          <w:szCs w:val="32"/>
          <w:lang w:val="en-US" w:eastAsia="zh-CN"/>
        </w:rPr>
        <w:t>6</w:t>
      </w:r>
      <w:r>
        <w:rPr>
          <w:rFonts w:hint="eastAsia" w:ascii="仿宋_GB2312" w:hAnsi="宋体"/>
          <w:szCs w:val="32"/>
          <w:lang w:eastAsia="zh-CN"/>
        </w:rPr>
        <w:t>年无国有资产占用相关情况</w:t>
      </w:r>
    </w:p>
    <w:p w14:paraId="0098437C">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2B35288C">
      <w:pPr>
        <w:tabs>
          <w:tab w:val="center" w:pos="4475"/>
        </w:tabs>
        <w:spacing w:line="560" w:lineRule="exact"/>
        <w:ind w:firstLine="645"/>
        <w:rPr>
          <w:rFonts w:hint="eastAsia" w:ascii="仿宋_GB2312" w:eastAsia="仿宋_GB2312"/>
          <w:sz w:val="32"/>
          <w:szCs w:val="32"/>
          <w:lang w:val="en-US" w:eastAsia="zh-CN"/>
        </w:rPr>
      </w:pPr>
      <w:r>
        <w:rPr>
          <w:rFonts w:hint="eastAsia" w:ascii="仿宋_GB2312"/>
          <w:sz w:val="32"/>
          <w:szCs w:val="32"/>
          <w:lang w:val="en-US" w:eastAsia="zh-CN"/>
        </w:rPr>
        <w:t>（1）我</w:t>
      </w:r>
      <w:r>
        <w:rPr>
          <w:rFonts w:hint="eastAsia" w:ascii="仿宋_GB2312" w:eastAsia="仿宋_GB2312"/>
          <w:sz w:val="32"/>
          <w:szCs w:val="32"/>
          <w:lang w:val="en-US" w:eastAsia="zh-CN"/>
        </w:rPr>
        <w:t>部门202</w:t>
      </w:r>
      <w:r>
        <w:rPr>
          <w:rFonts w:hint="eastAsia" w:ascii="仿宋_GB2312"/>
          <w:sz w:val="32"/>
          <w:szCs w:val="32"/>
          <w:lang w:val="en-US" w:eastAsia="zh-CN"/>
        </w:rPr>
        <w:t>6</w:t>
      </w:r>
      <w:r>
        <w:rPr>
          <w:rFonts w:hint="eastAsia" w:ascii="仿宋_GB2312" w:eastAsia="仿宋_GB2312"/>
          <w:sz w:val="32"/>
          <w:szCs w:val="32"/>
          <w:lang w:val="en-US" w:eastAsia="zh-CN"/>
        </w:rPr>
        <w:t>年所有项目支出全面实施绩效目标管理，涉及自治区本级项目</w:t>
      </w:r>
      <w:r>
        <w:rPr>
          <w:rFonts w:hint="eastAsia" w:ascii="仿宋_GB2312"/>
          <w:sz w:val="32"/>
          <w:szCs w:val="32"/>
          <w:lang w:val="en-US" w:eastAsia="zh-CN"/>
        </w:rPr>
        <w:t>13</w:t>
      </w:r>
      <w:r>
        <w:rPr>
          <w:rFonts w:hint="eastAsia" w:ascii="仿宋_GB2312" w:eastAsia="仿宋_GB2312"/>
          <w:sz w:val="32"/>
          <w:szCs w:val="32"/>
          <w:lang w:val="en-US" w:eastAsia="zh-CN"/>
        </w:rPr>
        <w:t>个，预算资金</w:t>
      </w:r>
      <w:r>
        <w:rPr>
          <w:rFonts w:hint="eastAsia" w:ascii="仿宋_GB2312"/>
          <w:sz w:val="32"/>
          <w:szCs w:val="32"/>
          <w:lang w:val="en-US" w:eastAsia="zh-CN"/>
        </w:rPr>
        <w:t>828.97</w:t>
      </w:r>
      <w:r>
        <w:rPr>
          <w:rFonts w:hint="eastAsia" w:ascii="仿宋_GB2312" w:eastAsia="仿宋_GB2312"/>
          <w:sz w:val="32"/>
          <w:szCs w:val="32"/>
          <w:lang w:val="en-US" w:eastAsia="zh-CN"/>
        </w:rPr>
        <w:t>万元；</w:t>
      </w:r>
      <w:r>
        <w:rPr>
          <w:rFonts w:hint="eastAsia" w:ascii="仿宋_GB2312" w:eastAsia="仿宋_GB2312"/>
          <w:sz w:val="32"/>
          <w:szCs w:val="32"/>
        </w:rPr>
        <w:t>对下转移支付项目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14:paraId="3B950CA5">
      <w:pPr>
        <w:tabs>
          <w:tab w:val="center" w:pos="4475"/>
        </w:tabs>
        <w:spacing w:line="560" w:lineRule="exact"/>
        <w:ind w:firstLine="645"/>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A4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820A1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noWrap w:val="0"/>
            <w:vAlign w:val="top"/>
          </w:tcPr>
          <w:p w14:paraId="7290017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noWrap w:val="0"/>
            <w:vAlign w:val="top"/>
          </w:tcPr>
          <w:p w14:paraId="1A065991">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6BC3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EE990A7">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仿宋_GB2312" w:eastAsia="仿宋_GB2312" w:cs="仿宋_GB2312"/>
                <w:szCs w:val="32"/>
                <w:vertAlign w:val="baseline"/>
                <w:lang w:eastAsia="zh-CN"/>
              </w:rPr>
              <w:t>现役军人家属优待金</w:t>
            </w:r>
          </w:p>
        </w:tc>
        <w:tc>
          <w:tcPr>
            <w:tcW w:w="2841" w:type="dxa"/>
            <w:noWrap w:val="0"/>
            <w:vAlign w:val="top"/>
          </w:tcPr>
          <w:p w14:paraId="7B110075">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300</w:t>
            </w:r>
          </w:p>
        </w:tc>
        <w:tc>
          <w:tcPr>
            <w:tcW w:w="2841" w:type="dxa"/>
            <w:noWrap w:val="0"/>
            <w:vAlign w:val="top"/>
          </w:tcPr>
          <w:p w14:paraId="660C316D">
            <w:pPr>
              <w:tabs>
                <w:tab w:val="center" w:pos="4475"/>
              </w:tabs>
              <w:spacing w:line="560" w:lineRule="exact"/>
              <w:jc w:val="center"/>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通过为义务兵、预备消防士兵家庭发放家属优待金，为义务兵父母购买意外伤害保险、体检人数，发放立功受奖评优士兵奖金等，提升现役军人、义务兵及其家属生活水平，增强军民凝聚力。</w:t>
            </w:r>
          </w:p>
        </w:tc>
      </w:tr>
      <w:tr w14:paraId="7DB7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A09E520">
            <w:pPr>
              <w:tabs>
                <w:tab w:val="center" w:pos="4475"/>
              </w:tabs>
              <w:spacing w:line="560" w:lineRule="exact"/>
              <w:rPr>
                <w:rFonts w:hint="eastAsia" w:ascii="仿宋_GB2312" w:hAnsi="仿宋_GB2312" w:eastAsia="仿宋_GB2312" w:cs="仿宋_GB2312"/>
                <w:szCs w:val="32"/>
                <w:vertAlign w:val="baseline"/>
              </w:rPr>
            </w:pPr>
          </w:p>
        </w:tc>
        <w:tc>
          <w:tcPr>
            <w:tcW w:w="2841" w:type="dxa"/>
            <w:noWrap w:val="0"/>
            <w:vAlign w:val="top"/>
          </w:tcPr>
          <w:p w14:paraId="1013781D">
            <w:pPr>
              <w:tabs>
                <w:tab w:val="center" w:pos="4475"/>
              </w:tabs>
              <w:spacing w:line="560" w:lineRule="exact"/>
              <w:rPr>
                <w:rFonts w:hint="eastAsia" w:ascii="仿宋_GB2312" w:hAnsi="仿宋_GB2312" w:eastAsia="仿宋_GB2312" w:cs="仿宋_GB2312"/>
                <w:szCs w:val="32"/>
                <w:vertAlign w:val="baseline"/>
              </w:rPr>
            </w:pPr>
          </w:p>
        </w:tc>
        <w:tc>
          <w:tcPr>
            <w:tcW w:w="2841" w:type="dxa"/>
            <w:noWrap w:val="0"/>
            <w:vAlign w:val="top"/>
          </w:tcPr>
          <w:p w14:paraId="45377F73">
            <w:pPr>
              <w:tabs>
                <w:tab w:val="center" w:pos="4475"/>
              </w:tabs>
              <w:spacing w:line="560" w:lineRule="exact"/>
              <w:rPr>
                <w:rFonts w:hint="eastAsia" w:ascii="仿宋_GB2312" w:hAnsi="仿宋_GB2312" w:eastAsia="仿宋_GB2312" w:cs="仿宋_GB2312"/>
                <w:szCs w:val="32"/>
                <w:vertAlign w:val="baseline"/>
              </w:rPr>
            </w:pPr>
          </w:p>
        </w:tc>
      </w:tr>
    </w:tbl>
    <w:p w14:paraId="4A5F0546">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117C13FC">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2E83956E">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4FF5745B">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6224ED19">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 xml:space="preserve">指财政部门当年拨付的资金。 </w:t>
      </w:r>
    </w:p>
    <w:p w14:paraId="09ED92BD">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7F09C4F9">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0D9D283">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16DCA11D">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46A4904D">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7E75BE4">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063F01D1">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4E70C61">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16C9DC48">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8F60581">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0D57CE">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187E49A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53F2980">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3B46DF0">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50E743A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2830AB5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4FB0BEC8">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0CA7CFC0">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1EF2C24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36F0335A">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39A7F3EE">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46B164D2">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128CDEF5">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0ED1006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6AD037E4">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391312A">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135F4D9">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56533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43FB53A8">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57A4710">
      <w:pPr>
        <w:adjustRightInd w:val="0"/>
        <w:snapToGrid w:val="0"/>
        <w:spacing w:line="560" w:lineRule="exact"/>
        <w:ind w:right="-218" w:rightChars="-104" w:firstLine="420" w:firstLineChars="200"/>
        <w:rPr>
          <w:rFonts w:hint="eastAsia" w:ascii="黑体" w:hAnsi="宋体" w:eastAsia="黑体"/>
          <w:szCs w:val="32"/>
          <w:lang w:eastAsia="zh-CN"/>
        </w:rPr>
      </w:pPr>
    </w:p>
    <w:p w14:paraId="1724BE8A">
      <w:pPr>
        <w:adjustRightInd w:val="0"/>
        <w:snapToGrid w:val="0"/>
        <w:spacing w:line="560" w:lineRule="exact"/>
        <w:ind w:right="-218" w:rightChars="-104" w:firstLine="420" w:firstLineChars="200"/>
        <w:rPr>
          <w:rFonts w:hint="eastAsia" w:ascii="黑体" w:hAnsi="宋体" w:eastAsia="黑体"/>
          <w:szCs w:val="32"/>
          <w:lang w:eastAsia="zh-CN"/>
        </w:rPr>
      </w:pPr>
    </w:p>
    <w:p w14:paraId="3CB58BF5">
      <w:pPr>
        <w:adjustRightInd w:val="0"/>
        <w:snapToGrid w:val="0"/>
        <w:spacing w:line="560" w:lineRule="exact"/>
        <w:ind w:right="-218" w:rightChars="-104"/>
        <w:rPr>
          <w:rFonts w:hint="eastAsia" w:ascii="黑体" w:hAnsi="宋体" w:eastAsia="黑体"/>
          <w:szCs w:val="32"/>
          <w:lang w:eastAsia="zh-CN"/>
        </w:rPr>
      </w:pPr>
    </w:p>
    <w:p w14:paraId="609B2089">
      <w:pPr>
        <w:adjustRightInd w:val="0"/>
        <w:snapToGrid w:val="0"/>
        <w:spacing w:line="560" w:lineRule="exact"/>
        <w:ind w:right="-218" w:rightChars="-104" w:firstLine="42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val="en-US" w:eastAsia="zh-CN"/>
        </w:rPr>
        <w:t>柳州市柳江区退役军人事务局</w:t>
      </w:r>
      <w:r>
        <w:rPr>
          <w:rFonts w:hint="eastAsia" w:ascii="黑体" w:hAnsi="宋体" w:eastAsia="黑体"/>
          <w:szCs w:val="32"/>
          <w:lang w:eastAsia="zh-CN"/>
        </w:rPr>
        <w:t>2026年</w:t>
      </w:r>
      <w:r>
        <w:rPr>
          <w:rFonts w:hint="eastAsia" w:ascii="黑体" w:eastAsia="黑体"/>
          <w:szCs w:val="32"/>
        </w:rPr>
        <w:t>部门预算报表</w:t>
      </w:r>
    </w:p>
    <w:p w14:paraId="59DDF811">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eastAsia="仿宋_GB2312"/>
          <w:bCs/>
          <w:sz w:val="32"/>
          <w:szCs w:val="32"/>
          <w:highlight w:val="none"/>
          <w:lang w:eastAsia="zh-CN"/>
        </w:rPr>
        <w:t>部门收支总体情况表</w:t>
      </w:r>
    </w:p>
    <w:p w14:paraId="72B518D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表2：部门收入总体情况表</w:t>
      </w:r>
    </w:p>
    <w:p w14:paraId="0F06948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表3：部门支出总体情况表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r>
        <w:rPr>
          <w:rFonts w:hint="eastAsia" w:ascii="仿宋_GB2312" w:eastAsia="仿宋_GB2312"/>
          <w:bCs/>
          <w:sz w:val="32"/>
          <w:szCs w:val="32"/>
          <w:highlight w:val="none"/>
          <w:lang w:eastAsia="zh-CN"/>
        </w:rPr>
        <w:t>（详见附表）</w:t>
      </w:r>
    </w:p>
    <w:p w14:paraId="0E327D01">
      <w:pPr>
        <w:spacing w:before="312" w:beforeLines="100" w:after="312" w:afterLines="100" w:line="360" w:lineRule="exact"/>
        <w:ind w:firstLine="640" w:firstLineChars="200"/>
        <w:rPr>
          <w:rFonts w:hint="eastAsia" w:ascii="仿宋_GB2312" w:eastAsia="仿宋_GB2312"/>
          <w:bCs/>
          <w:sz w:val="32"/>
          <w:szCs w:val="32"/>
          <w:highlight w:val="none"/>
        </w:rPr>
      </w:pPr>
    </w:p>
    <w:p w14:paraId="71DD53FE">
      <w:pPr>
        <w:rPr>
          <w:rFonts w:ascii="仿宋_GB2312" w:hAnsi="宋体" w:eastAsia="仿宋_GB2312"/>
          <w:bCs/>
          <w:sz w:val="44"/>
          <w:szCs w:val="44"/>
          <w:highlight w:val="none"/>
        </w:rPr>
      </w:pPr>
    </w:p>
    <w:p w14:paraId="7DB7DC4F">
      <w:pPr>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7D2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637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DB0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C0B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B788">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4848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B7"/>
    <w:rsid w:val="000069A8"/>
    <w:rsid w:val="00017C11"/>
    <w:rsid w:val="00024DB7"/>
    <w:rsid w:val="00045446"/>
    <w:rsid w:val="00067E8B"/>
    <w:rsid w:val="00082D45"/>
    <w:rsid w:val="00087A5D"/>
    <w:rsid w:val="000A3862"/>
    <w:rsid w:val="00154333"/>
    <w:rsid w:val="00171552"/>
    <w:rsid w:val="00173028"/>
    <w:rsid w:val="001C1485"/>
    <w:rsid w:val="001C5452"/>
    <w:rsid w:val="001E0E8C"/>
    <w:rsid w:val="001F0852"/>
    <w:rsid w:val="002404D0"/>
    <w:rsid w:val="002411C1"/>
    <w:rsid w:val="00251E5E"/>
    <w:rsid w:val="00265366"/>
    <w:rsid w:val="00294E0A"/>
    <w:rsid w:val="002E5729"/>
    <w:rsid w:val="00313F94"/>
    <w:rsid w:val="00351D64"/>
    <w:rsid w:val="003A51A0"/>
    <w:rsid w:val="003B4544"/>
    <w:rsid w:val="00423B8C"/>
    <w:rsid w:val="0045731E"/>
    <w:rsid w:val="00474ED6"/>
    <w:rsid w:val="0050271B"/>
    <w:rsid w:val="005062D8"/>
    <w:rsid w:val="00532B77"/>
    <w:rsid w:val="00580DCF"/>
    <w:rsid w:val="005A0F71"/>
    <w:rsid w:val="005D714D"/>
    <w:rsid w:val="005F563D"/>
    <w:rsid w:val="0066298B"/>
    <w:rsid w:val="006766B2"/>
    <w:rsid w:val="00692D17"/>
    <w:rsid w:val="006965ED"/>
    <w:rsid w:val="006F272E"/>
    <w:rsid w:val="006F7EDF"/>
    <w:rsid w:val="007012B9"/>
    <w:rsid w:val="00701BAF"/>
    <w:rsid w:val="00745F3D"/>
    <w:rsid w:val="00765FF0"/>
    <w:rsid w:val="00771553"/>
    <w:rsid w:val="00777BD5"/>
    <w:rsid w:val="00797B11"/>
    <w:rsid w:val="007A4770"/>
    <w:rsid w:val="00846593"/>
    <w:rsid w:val="00861819"/>
    <w:rsid w:val="00862233"/>
    <w:rsid w:val="008648B5"/>
    <w:rsid w:val="008D79DA"/>
    <w:rsid w:val="008E6C98"/>
    <w:rsid w:val="008F1B17"/>
    <w:rsid w:val="008F461C"/>
    <w:rsid w:val="00941811"/>
    <w:rsid w:val="009723D0"/>
    <w:rsid w:val="009959DE"/>
    <w:rsid w:val="009B2B87"/>
    <w:rsid w:val="009C3F52"/>
    <w:rsid w:val="009D4ADD"/>
    <w:rsid w:val="00A05F7B"/>
    <w:rsid w:val="00A149D4"/>
    <w:rsid w:val="00A2506C"/>
    <w:rsid w:val="00A251BE"/>
    <w:rsid w:val="00AA3C3F"/>
    <w:rsid w:val="00AE1BC4"/>
    <w:rsid w:val="00AF12E8"/>
    <w:rsid w:val="00B00E8B"/>
    <w:rsid w:val="00B0490B"/>
    <w:rsid w:val="00B2183D"/>
    <w:rsid w:val="00B37399"/>
    <w:rsid w:val="00B554AD"/>
    <w:rsid w:val="00B61CD6"/>
    <w:rsid w:val="00B8354D"/>
    <w:rsid w:val="00BD4C1E"/>
    <w:rsid w:val="00BF2E92"/>
    <w:rsid w:val="00C17455"/>
    <w:rsid w:val="00C643F7"/>
    <w:rsid w:val="00C64625"/>
    <w:rsid w:val="00C76242"/>
    <w:rsid w:val="00CE10B5"/>
    <w:rsid w:val="00CF21EB"/>
    <w:rsid w:val="00D773B0"/>
    <w:rsid w:val="00E151B5"/>
    <w:rsid w:val="00E40915"/>
    <w:rsid w:val="00E65018"/>
    <w:rsid w:val="00EC0468"/>
    <w:rsid w:val="00F110BE"/>
    <w:rsid w:val="00F204FE"/>
    <w:rsid w:val="00F8241C"/>
    <w:rsid w:val="00FB0172"/>
    <w:rsid w:val="106778A2"/>
    <w:rsid w:val="17831607"/>
    <w:rsid w:val="30A62E61"/>
    <w:rsid w:val="37F5387F"/>
    <w:rsid w:val="4F663317"/>
    <w:rsid w:val="57F45824"/>
    <w:rsid w:val="5FDF4B41"/>
    <w:rsid w:val="64732E91"/>
    <w:rsid w:val="67892460"/>
    <w:rsid w:val="6B4978E8"/>
    <w:rsid w:val="71D154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rPr>
      <w:rFonts w:ascii="Calibri" w:hAnsi="Calibri" w:eastAsia="宋体" w:cs="Times New Roman"/>
    </w:rPr>
  </w:style>
  <w:style w:type="paragraph" w:customStyle="1" w:styleId="10">
    <w:name w:val="Char1"/>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5532</Words>
  <Characters>5944</Characters>
  <Lines>1</Lines>
  <Paragraphs>1</Paragraphs>
  <TotalTime>0</TotalTime>
  <ScaleCrop>false</ScaleCrop>
  <LinksUpToDate>false</LinksUpToDate>
  <CharactersWithSpaces>6037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2014-10-21T03:39:00Z</dcterms:created>
  <dc:creator>微软用户</dc:creator>
  <cp:lastModifiedBy>Josephine</cp:lastModifiedBy>
  <cp:lastPrinted>2014-10-21T07:50:00Z</cp:lastPrinted>
  <dcterms:modified xsi:type="dcterms:W3CDTF">2026-03-17T03:19:51Z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333714B0B3FA40D29D8ED90B31FCB991_13</vt:lpwstr>
  </property>
  <property fmtid="{D5CDD505-2E9C-101B-9397-08002B2CF9AE}" pid="4" name="KSOTemplateDocerSaveRecord">
    <vt:lpwstr>eyJoZGlkIjoiMDY0MDdkNWI5M2Y4Y2I2NGM5Yzg4NDViYjI4YjJkNzYiLCJ1c2VySWQiOiI1MjEwNjMwNjIifQ==</vt:lpwstr>
  </property>
</Properties>
</file>