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ind w:left="0" w:leftChars="0" w:firstLine="0" w:firstLineChars="0"/>
        <w:jc w:val="center"/>
        <w:rPr>
          <w:rFonts w:ascii="方正小标宋简体" w:hAnsi="华文中宋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  <w:t>“安全生产月”和“安全生产</w:t>
      </w:r>
      <w:r>
        <w:rPr>
          <w:rFonts w:hint="eastAsia" w:ascii="方正小标宋简体" w:hAnsi="华文中宋" w:eastAsia="方正小标宋简体" w:cs="宋体"/>
          <w:color w:val="000000"/>
          <w:sz w:val="44"/>
          <w:szCs w:val="44"/>
          <w:lang w:eastAsia="zh-CN"/>
        </w:rPr>
        <w:t>柳江</w:t>
      </w:r>
      <w:r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  <w:t>行”活动进展情况统计表</w:t>
      </w:r>
    </w:p>
    <w:bookmarkEnd w:id="0"/>
    <w:p>
      <w:pPr>
        <w:pStyle w:val="2"/>
        <w:ind w:left="0" w:leftChars="0" w:firstLine="0" w:firstLineChars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填报单位（盖章）：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填报日期：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34"/>
        <w:gridCol w:w="153"/>
        <w:gridCol w:w="5194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活动项目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内容要求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“安全生产月”活动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深入学习贯彻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习近平总书记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关于安全生产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重要论述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安排理论学习中心组专题学习（  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开展网络课堂培训(    )场，参与（ 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在报刊、广播、网络、新媒体等平台开设专栏专题（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开展“排查整治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进行时”专题活动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制作警示教育片，组织人员在线观看；开展“安全生产啄木鸟”“企业风险扫描仪”“隐患排查显微镜”等活动，对重点场所、关键环节安全风险隐患进行全面深入排查整治；发动城乡社区居（村）委会、物业公司和居（村）民，开展“查找身边隐患”“专项整治纠察员”等活动，积极举报风险隐患，排查安全违法违规行为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在各类媒体开设专栏专题（   ）个；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　制作先进典型、经验做法和成果等工作专题视频（   ）部；制作典型事故案例剖析警示教育片（    ）部，组织观看（    ）场，（   ）人次； 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（  ）个企业开展“安全生产啄木鸟”“企业风险扫描仪”“隐患排查显微镜”等活动，排查整治安全风险隐患（   ）个；（  ）个社区（村）、物业公司开展“查找身边隐患”“专项整治纠察员”等（   ）场次，排查安全违法违规行为（  ）次，举报风险隐患（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开设“安全生产</w:t>
            </w: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大家谈”云课堂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干部职工、企业员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　组织干部职工、企业员工参加“安全生产大家谈”云课堂学习(      )人次；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在媒体平台开展网络视频访谈（  ）场，远程在线辅导 （    ）场次，安全生产“公开课”“微课堂”“公益讲座”等线上直播活动(    )场，参与总人数（ 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“安全生产月”活动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开展网上“全国安全宣传咨询日”活动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积极组织干部职工、企业员工参与线上“公众开放日”、安全体验场馆360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H5安全互动游戏等活动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组织干部职工、企业员工参与线上“公众开放日”（    ）人次，观看安全体验场馆360全景示范展示（     ）人次，参与安全打榜直播（     ）人次，参与全国网上安全知识竞赛（    ）人次，参与抖音“我是安全明白人”话题（    ）条微视频，参与新浪微博“身边的安全谣言”话题（    ）条；开展线上“公众开放日”（    ）场次，参与（  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创新开展（           ）活动（   ）场，参与（ 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开展安全警示教育金额安全生产应急演练活动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组织干部职工、企业员工在线观看警示教育片、生产安全事故典型案例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突出矿山（尾矿库）、危险化学品、道路交通、水上交通、油气管道、建筑施工、粉尘防爆、劳动密集型企业、汛期和校园等行业领域、城市建设运行中的重点区域、重点部位，组织开展政企衔接的综合、专项应急预案演练以及跨地区、多部门、多层级参与的联合应急演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各类企业结合安全生产专项整治活动，结合高危工艺、重大危险源安全管理等，开展现场处置方案和重点岗位应急处置演练活动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各镇、各部门：组织观看安全警示教育片（）次，参加人数（）人次；开展综合应急演练（）次，专项应急演练（）次，参演人数（）人次；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企业组织组织观看安全警示教育片（）次，参加人数（）人次；开展应急演练（）次，参演人数（）人次；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扎实推进安全宣传“五进”工作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取线上安全教育培训、专家指导服务、安全承诺等形式，开展安全宣传进企业活动；重点围绕特殊群体安全提示教育，开展安全宣传进农村活动；以组织“安全志愿者行动”为重点，开展安全宣传进社区活动；重点围绕开学、复课学生安全防控和居家学生生活安全教育，开展安全宣传进学校活动；重点围绕家庭安全隐患查找、邻里安全线上互助等，开展安全宣传进家庭活动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开展安全宣传进企业活动（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开展安全宣传进农村活动（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开展安全宣传进社区活动（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开展安全宣传进学校活动（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开展安全宣传进家庭活动（   ）场，参与（   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67" w:leftChars="-32" w:firstLine="468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60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组织记者采访报道(    )次，宣传经验做法（   ）条，曝光问题（   ）条。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开展“区域行”(    )次、“专题行”(    )次、“网上行”( 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开展“区域行”“专题行”“网上行”等宣传报道活动。</w:t>
            </w:r>
          </w:p>
        </w:tc>
        <w:tc>
          <w:tcPr>
            <w:tcW w:w="6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Lines="25" w:beforeAutospacing="0" w:line="240" w:lineRule="exact"/>
              <w:ind w:left="-57" w:leftChars="-27" w:firstLine="471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畅通群众和媒体监督渠道，利用电信、网络手段，发挥12350举报投诉热线和119、96119消防举报电话、微信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接收各类举报(    )条次，奖励(    )人，根据线索开展新闻报道（  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加强组织落实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加强组织领导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将“安全生产月”和“安全生产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”活动纳入全年安全生产重点工作计划，与业务工作同谋划、同部署、同检查、同落实。要建立健全党委政府领导、多部门合作、有关方面协同参与的工作机制，明确分工、细化任务、精心落实。要加强活动组织实施，制定“路线图”“施工表”，明确责任单位、责任人和时间节点，做好人力、物力和相关经费等保障，确保活动有力有序有效开展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是否已将“安全生产月”和“安全生产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行”活动纳入全年安全生产重点工作：□是 □否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是否已建立健全党委政府领导、多部门合作、有关方面协同参与的工作机制：□是 □否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是否已制定活动“路线图”“施工表”，明确责任单位、责任人和时间节点：□是 □否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是否已做好人力、物力和相关经费等保障：□是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营造浓厚氛围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努力形成上下一体、协同联动的宣传合力，打造全媒体、矩阵式、立体化的安全生产报道格局。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交通枢纽、商业街区、城市社区、文博场馆、广场、公园等公共场所和高速路口、过街天桥等醒目位置，广泛张贴或悬挂安全标语、横幅、挂图等，在交通工具电子显示屏、楼宇广告屏持续滚动播放安全公益广告等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在中央新闻媒体发表安全月稿件（    ）篇；在地方媒体发表安全月稿件（    ）篇。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在公共场所张贴、悬挂安全标语、横幅、挂图等(   )个；制作播放安全公益广告等安全宣传品（   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确保活动实效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是否与解决当前安全发展、安全生产中的热点难点问题相结合：□是 □否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是否与精准落实常态化疫情防控、复工复产安全防范、安全生产专项整治等各项工作相结合：□是 □否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是否与推动落实各方面安全生产责任相结合，突出重点行业领域，着力解决重难点问题，防止脱离实际、简单化部署，防止搞形式主义、走过场：□是 □否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680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15F4"/>
    <w:rsid w:val="01392B4E"/>
    <w:rsid w:val="097C743B"/>
    <w:rsid w:val="0CEC294D"/>
    <w:rsid w:val="16714847"/>
    <w:rsid w:val="19A43D80"/>
    <w:rsid w:val="1B08300F"/>
    <w:rsid w:val="20645F09"/>
    <w:rsid w:val="21842640"/>
    <w:rsid w:val="225C6E93"/>
    <w:rsid w:val="27143F5E"/>
    <w:rsid w:val="2BFD5F7A"/>
    <w:rsid w:val="2C5A0E1D"/>
    <w:rsid w:val="34EA7F83"/>
    <w:rsid w:val="3B986FC9"/>
    <w:rsid w:val="445D05D5"/>
    <w:rsid w:val="453515F4"/>
    <w:rsid w:val="4C1271EC"/>
    <w:rsid w:val="52D378F5"/>
    <w:rsid w:val="54736069"/>
    <w:rsid w:val="56C851B5"/>
    <w:rsid w:val="59122E6B"/>
    <w:rsid w:val="5BD93486"/>
    <w:rsid w:val="5D2249B4"/>
    <w:rsid w:val="62DB5E1F"/>
    <w:rsid w:val="63D46586"/>
    <w:rsid w:val="68CA3297"/>
    <w:rsid w:val="690D1057"/>
    <w:rsid w:val="76AB77CA"/>
    <w:rsid w:val="7938072C"/>
    <w:rsid w:val="797459D0"/>
    <w:rsid w:val="7AA7781C"/>
    <w:rsid w:val="7F7248CE"/>
    <w:rsid w:val="7F8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2020-03-16T02:41:00Z</dcterms:created>
  <dc:creator>Administrator</dc:creator>
  <cp:lastModifiedBy>爱哭鬼1410353707</cp:lastModifiedBy>
  <cp:lastPrinted>2020-05-29T07:31:00Z</cp:lastPrinted>
  <dcterms:modified xsi:type="dcterms:W3CDTF">2020-07-15T09:33:16Z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