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7326">
      <w:pPr>
        <w:widowControl/>
        <w:jc w:val="both"/>
        <w:textAlignment w:val="center"/>
        <w:rPr>
          <w:rFonts w:ascii="Times New Roman" w:hAnsi="Times New Roman" w:eastAsia="黑体"/>
          <w:color w:val="000000"/>
          <w:kern w:val="0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Cs w:val="32"/>
          <w:lang w:bidi="ar"/>
        </w:rPr>
        <w:t>附件4</w:t>
      </w:r>
    </w:p>
    <w:p w14:paraId="48E41B3A">
      <w:pPr>
        <w:pStyle w:val="4"/>
        <w:spacing w:after="360"/>
        <w:rPr>
          <w:rFonts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lang w:bidi="ar"/>
        </w:rPr>
        <w:t>护理服务机构工作人员花名册</w:t>
      </w:r>
    </w:p>
    <w:tbl>
      <w:tblPr>
        <w:tblStyle w:val="5"/>
        <w:tblW w:w="14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0"/>
        <w:gridCol w:w="630"/>
        <w:gridCol w:w="675"/>
        <w:gridCol w:w="1695"/>
        <w:gridCol w:w="1290"/>
        <w:gridCol w:w="780"/>
        <w:gridCol w:w="1197"/>
        <w:gridCol w:w="943"/>
        <w:gridCol w:w="1018"/>
        <w:gridCol w:w="750"/>
        <w:gridCol w:w="739"/>
        <w:gridCol w:w="1050"/>
        <w:gridCol w:w="846"/>
        <w:gridCol w:w="729"/>
        <w:gridCol w:w="843"/>
      </w:tblGrid>
      <w:tr w14:paraId="6D38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CFA1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机构名称（盖章）：</w:t>
            </w:r>
          </w:p>
        </w:tc>
        <w:tc>
          <w:tcPr>
            <w:tcW w:w="5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E68C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 xml:space="preserve"> 填报时间：</w:t>
            </w:r>
          </w:p>
        </w:tc>
      </w:tr>
      <w:tr w14:paraId="55EB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1C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3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1E3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6E0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18B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7C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10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文化程度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E92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人员类别（A机构管理员，B护理员，C医务人员，D系统管理员）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41A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在本机构就职时间（年/月）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770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长期护理保险业务培训情况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DA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职务部门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F8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专业技术人员基本信息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E5C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AAF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F6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30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6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D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1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C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47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C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DA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D1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3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96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t>第一注册地是否为本机构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119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资格证书名称及编号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137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执业类别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085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2392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1A51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722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BD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D16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46E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E16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A8C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87B9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6CF5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05D7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8DDF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F0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84F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EBFE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4BA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8EB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F3B0C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571D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4541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4605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55FF0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9733B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99A5F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E1AD3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B36D4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47981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49B67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6F47A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1F19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92984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96C13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512EE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22B70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C6EF96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18DE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4322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C6A61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CBA10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6C0B5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6E664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49060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9B67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FE439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09155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60AB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F807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6335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71255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B53B9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4BCF3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BE24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072C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1EA4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C75DB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766A7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1892CD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5D487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00BEB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EE9B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36237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89DCE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D4EA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03C9C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DDB4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2CB6D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9691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506FE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FFFFA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099F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F54C">
            <w:pPr>
              <w:spacing w:line="5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C60EF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038D6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8A5C9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6E3DE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E6D8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3BE71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1FCEC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B0F98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6515C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30892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D0833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32CA9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405E4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D7CEF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FB96A">
            <w:pPr>
              <w:spacing w:line="54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71D7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4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C538D">
            <w:pPr>
              <w:spacing w:line="4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 xml:space="preserve">(不够填写，可另行附页) </w:t>
            </w:r>
          </w:p>
        </w:tc>
      </w:tr>
      <w:tr w14:paraId="5340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4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EE6A">
            <w:pPr>
              <w:spacing w:line="480" w:lineRule="exact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备注：1.需包含A,B,C,D四类人员；2.机构内人员如有调整，需及时更新反馈。</w:t>
            </w:r>
          </w:p>
        </w:tc>
      </w:tr>
    </w:tbl>
    <w:p w14:paraId="6F286B4C">
      <w:pPr>
        <w:spacing w:line="240" w:lineRule="auto"/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A7308"/>
    <w:rsid w:val="2D1A7308"/>
    <w:rsid w:val="664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2025-10-20T02:51:00Z</dcterms:created>
  <dc:creator>橘生淮南</dc:creator>
  <cp:lastModifiedBy>橘生淮南</cp:lastModifiedBy>
  <dcterms:modified xsi:type="dcterms:W3CDTF">2025-10-20T02:59:53Z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9E48BC63C39642B09C9F6F0F51C6C312_11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