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柳州市柳江区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进德镇人民政府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行政许可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事项</w:t>
      </w:r>
      <w:r>
        <w:rPr>
          <w:rFonts w:hint="default" w:ascii="Times New Roman" w:hAnsi="Times New Roman" w:eastAsia="方正小标宋简体" w:cs="Times New Roman"/>
          <w:color w:val="000000"/>
          <w:spacing w:val="-20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color w:val="000000"/>
          <w:spacing w:val="-20"/>
          <w:sz w:val="44"/>
          <w:szCs w:val="44"/>
          <w:lang w:val="en-US" w:eastAsia="zh-CN"/>
        </w:rPr>
        <w:t>林木采伐许可证核发</w:t>
      </w:r>
      <w:r>
        <w:rPr>
          <w:rFonts w:hint="default" w:ascii="Times New Roman" w:hAnsi="Times New Roman" w:eastAsia="方正小标宋简体" w:cs="Times New Roman"/>
          <w:color w:val="000000"/>
          <w:spacing w:val="-20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简体" w:cs="Times New Roman"/>
          <w:color w:val="000000"/>
          <w:spacing w:val="-20"/>
          <w:sz w:val="44"/>
          <w:szCs w:val="44"/>
          <w:lang w:val="en-US" w:eastAsia="zh-CN"/>
        </w:rPr>
        <w:t>承接</w:t>
      </w:r>
      <w:r>
        <w:rPr>
          <w:rFonts w:hint="default" w:ascii="Times New Roman" w:hAnsi="Times New Roman" w:eastAsia="方正小标宋简体" w:cs="Times New Roman"/>
          <w:color w:val="000000"/>
          <w:spacing w:val="-20"/>
          <w:sz w:val="44"/>
          <w:szCs w:val="44"/>
        </w:rPr>
        <w:t>实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施方案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为进一步贯彻落实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区委编办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《中共柳江区委机构编制委员会办公室关于转发自治区党委编办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广西赋予乡镇（街道部分县级管理权限清单（第一批）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的通知》（江编办〔2020〕3号）精神，做好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区行政审批局下放的行政许可事项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林木采伐许可证核发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承接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实施工作，现结合工作实际，制定行政许可事项实施方案：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一、实施的行政许可事项基本情况</w:t>
      </w:r>
    </w:p>
    <w:p>
      <w:pPr>
        <w:keepNext w:val="0"/>
        <w:keepLines w:val="0"/>
        <w:pageBreakBefore w:val="0"/>
        <w:widowControl w:val="0"/>
        <w:tabs>
          <w:tab w:val="left" w:pos="70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林木采伐许可证核发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实施依据：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柳江区编办关于转发自治区党委编办&lt;广西赋予乡镇（街道部分县级管理权限清单（第一批）&gt;的通知》（江编办〔2020〕3号）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二、监管依据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　　１．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自治区党委《广西赋予乡镇（街道）部分县级管理权限清单（第一批）的通知》（桂编办发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　　２．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 xml:space="preserve">【法律】《中华人民共和国森林法》第三十二条第五款  农村居民采伐自留山和个人承包集体的林木，由县级林业主管部门或者其委托的乡、镇人民政府依照有关规定审核发放采伐许可证。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三、监管措施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（一）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zh-CN"/>
        </w:rPr>
        <w:t>监管职责定义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在辖区内林木采伐单位和个人采伐森林时，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应当向乡、镇人民政府提出申请，由乡、镇人民政府林业主管部门核发林木采伐许可证。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凭证明文规定采伐单位、批准机关、采伐面积、采代蓄积、出材量、完成更新时间等。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zh-CN"/>
        </w:rPr>
        <w:t>监管对象范围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进德镇辖区内申请采伐林木的农村集体经济组织、个人及区直属国有企业事业单位、机关单位、团体。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zh-CN"/>
        </w:rPr>
        <w:t>监管工作内容及操作程序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１．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集体（个人）采伐：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林木采伐申请书（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.集体（个人）林木采伐申请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伐区调查设计说明书（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封面见样板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林木采伐公告（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林木采伐公告栏（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身份证复印件（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要求：正反两面复印在同一页，申请人签名并加盖手印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　　2．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集体（个人）采伐：委托类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林木采伐申请书（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集体（个人）林木采伐申请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伐区调查设计说明书（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封面见样板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林木采伐公告（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林木采伐公告栏（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申请人身份证复印件（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要求：正反两面复印在同一页，申请人签名并加盖手印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林木采伐委托书（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样板6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被委托人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身份证复印件（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要求：正反两面复印在同一页，被委托人签名并加盖手印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3．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集体（个人）承包：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林木采伐申请书（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集体（个人）林木采伐申请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伐区调查设计说明书（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封面见样板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林木采伐公告（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林木采伐公告栏（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身份证复印件（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要求：正反两面复印在同一页，申请人签名并加盖手印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林地承包合同书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林权证、相关判决书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（复印件）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4．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集体（个人）承包：委托类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林木采伐申请书（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集体（个人）林木采伐申请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伐区调查设计说明书（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封面见样板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林木采伐公告（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林木采伐公告栏（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样板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身份证复印件（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要求：正反两面复印在同一页，申请人签名并盖手印）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林木采伐委托书（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样板6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被委托人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身份证复印件（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要求：正反两面复印在同一页，被委托人签名并加盖手印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林地承包合同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林权证、相关判决书（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</w:t>
      </w:r>
    </w:p>
    <w:sectPr>
      <w:footerReference r:id="rId3" w:type="default"/>
      <w:pgSz w:w="11906" w:h="16838"/>
      <w:pgMar w:top="2098" w:right="1474" w:bottom="1984" w:left="1587" w:header="851" w:footer="1020" w:gutter="0"/>
      <w:paperSrc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-400050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pacing w:val="-20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-20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-20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-20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-20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-20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-20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-20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-20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-20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.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iDuRid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a7LQPLeVEwnBjy+wxk&#10;Xcn/A+ofUEsDBBQAAAAIAIdO4kBK283/EgIAABMEAAAOAAAAZHJzL2Uyb0RvYy54bWytU8uO0zAU&#10;3SPxD5b3NGkRo6pqOiozKkKqmJEKYu06ThPJL9luk/IB8Aes2LDnu/odHDtJBwErxMa+vu977vHy&#10;tlOSnITzjdEFnU5ySoTmpmz0oaAf3m9ezCnxgemSSaNFQc/C09vV82fL1i7EzNRGlsIRJNF+0dqC&#10;1iHYRZZ5XgvF/MRYoWGsjFMs4OkOWelYi+xKZrM8v8la40rrDBfeQ3vfG+kq5a8qwcNDVXkRiCwo&#10;egvpdOncxzNbLdni4JitGz60wf6hC8UajaLXVPcsMHJ0zR+pVMOd8aYKE25UZqqq4SLNgGmm+W/T&#10;7GpmRZoF4Hh7hcn/v7T83enRkabE7ijRTGFFl69fLt9+XL5/JtMIT2v9Al47C7/QvTZddB30Hso4&#10;dVc5FW/MQ2AH0OcruKILhMeg+Ww+z2HisI0P5Mmewq3z4Y0wikShoA7bS6Cy09aH3nV0idW02TRS&#10;Qs8WUpO2oDcvX+Up4GpBcqlRIw7RNxul0O27YYK9Kc8YzJmeGd7yTYPiW+bDI3OgAhoGvcMDjkoa&#10;FDGDRElt3Ke/6aM/NgQrJS2oVVAN7lMi32psLrJwFNwo7EdBH9WdAVexDfSSRAS4IEexckZ9BOfX&#10;sQZMTHNUKmgYxbvQ0xt/hov1OjkdrWsOdR8A3lkWtnpneSwT0fN2fQwAM2EcAepRGXAD89KWhl8S&#10;qf3rO3k9/eXV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g7kYnUAAAACAEAAA8AAAAAAAAAAQAg&#10;AAAAIgAAAGRycy9kb3ducmV2LnhtbFBLAQIUABQAAAAIAIdO4kBK283/EgIAABMEAAAOAAAAAAAA&#10;AAEAIAAAACM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pacing w:val="-20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pacing w:val="-20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-20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-20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-20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-20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-20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-20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-20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-20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260CA9"/>
    <w:multiLevelType w:val="singleLevel"/>
    <w:tmpl w:val="D4260CA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210"/>
  <w:drawingGridVerticalSpacing w:val="29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25"/>
    <w:rsid w:val="001749D3"/>
    <w:rsid w:val="006E227C"/>
    <w:rsid w:val="00847F25"/>
    <w:rsid w:val="00935457"/>
    <w:rsid w:val="07890F2B"/>
    <w:rsid w:val="07E7191F"/>
    <w:rsid w:val="0AD17D23"/>
    <w:rsid w:val="0CA20E64"/>
    <w:rsid w:val="0CF75995"/>
    <w:rsid w:val="0EEB6B2A"/>
    <w:rsid w:val="116D086C"/>
    <w:rsid w:val="1AC72FBA"/>
    <w:rsid w:val="1E29403C"/>
    <w:rsid w:val="28D82C66"/>
    <w:rsid w:val="29CC7A4B"/>
    <w:rsid w:val="2A7E131C"/>
    <w:rsid w:val="2D0A5A42"/>
    <w:rsid w:val="2D0F19D4"/>
    <w:rsid w:val="300D6B8D"/>
    <w:rsid w:val="30633109"/>
    <w:rsid w:val="31787855"/>
    <w:rsid w:val="38126A6F"/>
    <w:rsid w:val="385A19E3"/>
    <w:rsid w:val="3A8C7993"/>
    <w:rsid w:val="3AEE74A5"/>
    <w:rsid w:val="3E4D3E3E"/>
    <w:rsid w:val="43B26F99"/>
    <w:rsid w:val="45FF74BB"/>
    <w:rsid w:val="498B1EC6"/>
    <w:rsid w:val="4A66054E"/>
    <w:rsid w:val="4D493165"/>
    <w:rsid w:val="5103561D"/>
    <w:rsid w:val="52E247C1"/>
    <w:rsid w:val="583775E2"/>
    <w:rsid w:val="5E4B2EA5"/>
    <w:rsid w:val="5ECA4E1F"/>
    <w:rsid w:val="5F71686E"/>
    <w:rsid w:val="604E5902"/>
    <w:rsid w:val="629B33B0"/>
    <w:rsid w:val="64573DAB"/>
    <w:rsid w:val="66836B3F"/>
    <w:rsid w:val="68CA7B6C"/>
    <w:rsid w:val="6D3400EF"/>
    <w:rsid w:val="6FC96B67"/>
    <w:rsid w:val="6FE112FB"/>
    <w:rsid w:val="70942F3B"/>
    <w:rsid w:val="710B1D2E"/>
    <w:rsid w:val="72F2653B"/>
    <w:rsid w:val="760C7FBB"/>
    <w:rsid w:val="76E45C45"/>
    <w:rsid w:val="776375C6"/>
    <w:rsid w:val="78C1513A"/>
    <w:rsid w:val="78CC32D1"/>
    <w:rsid w:val="792A070F"/>
    <w:rsid w:val="7BA6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373</Characters>
  <Lines>3</Lines>
  <Paragraphs>1</Paragraphs>
  <TotalTime>10</TotalTime>
  <ScaleCrop>false</ScaleCrop>
  <LinksUpToDate>false</LinksUpToDate>
  <CharactersWithSpaces>437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2018-03-15T14:39:00Z</dcterms:created>
  <dc:creator>编办</dc:creator>
  <cp:lastModifiedBy>刘照国</cp:lastModifiedBy>
  <cp:lastPrinted>2020-04-02T09:17:13Z</cp:lastPrinted>
  <dcterms:modified xsi:type="dcterms:W3CDTF">2020-04-02T09:19:07Z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