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rPr>
          <w:rFonts w:hint="eastAsia"/>
        </w:rPr>
      </w:pPr>
      <w:bookmarkStart w:id="0" w:name="_Toc24724725"/>
      <w:r>
        <w:rPr>
          <w:rFonts w:hint="eastAsia" w:ascii="方正小标宋_GBK" w:hAnsi="方正小标宋_GBK" w:eastAsia="方正小标宋_GBK"/>
          <w:b w:val="0"/>
          <w:bCs w:val="0"/>
          <w:sz w:val="30"/>
          <w:lang w:eastAsia="zh-CN"/>
        </w:rPr>
        <w:t>柳州市柳江区</w:t>
      </w:r>
      <w:r>
        <w:rPr>
          <w:rFonts w:hint="eastAsia" w:ascii="方正小标宋_GBK" w:hAnsi="方正小标宋_GBK" w:eastAsia="方正小标宋_GBK"/>
          <w:b w:val="0"/>
          <w:bCs w:val="0"/>
          <w:sz w:val="30"/>
        </w:rPr>
        <w:t>安全生产领域基层政务公开标准目录</w:t>
      </w:r>
      <w:bookmarkEnd w:id="0"/>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shd w:val="clear" w:color="auto" w:fill="auto"/>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w:t>
            </w:r>
            <w:bookmarkStart w:id="1" w:name="_GoBack"/>
            <w:bookmarkEnd w:id="1"/>
            <w:r>
              <w:rPr>
                <w:rFonts w:hint="eastAsia" w:ascii="黑体" w:hAnsi="宋体" w:eastAsia="黑体" w:cs="宋体"/>
                <w:color w:val="000000"/>
                <w:kern w:val="0"/>
                <w:sz w:val="22"/>
              </w:rPr>
              <w:t>开时限</w:t>
            </w:r>
          </w:p>
        </w:tc>
        <w:tc>
          <w:tcPr>
            <w:tcW w:w="90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hint="eastAsia" w:ascii="仿宋_GB2312" w:hAnsi="Times New Roman" w:eastAsia="仿宋_GB2312"/>
                <w:color w:val="000000"/>
                <w:kern w:val="0"/>
                <w:sz w:val="18"/>
                <w:szCs w:val="18"/>
              </w:rPr>
            </w:pPr>
          </w:p>
        </w:tc>
        <w:tc>
          <w:tcPr>
            <w:tcW w:w="90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hint="eastAsia" w:ascii="黑体" w:hAnsi="宋体" w:eastAsia="黑体" w:cs="宋体"/>
                <w:color w:val="000000"/>
                <w:kern w:val="0"/>
                <w:sz w:val="22"/>
              </w:rPr>
            </w:pPr>
          </w:p>
        </w:tc>
        <w:tc>
          <w:tcPr>
            <w:tcW w:w="2520" w:type="dxa"/>
            <w:vMerge w:val="continue"/>
            <w:vAlign w:val="center"/>
          </w:tcPr>
          <w:p>
            <w:pPr>
              <w:widowControl/>
              <w:jc w:val="left"/>
              <w:rPr>
                <w:rFonts w:hint="eastAsia" w:ascii="黑体" w:hAnsi="宋体" w:eastAsia="黑体" w:cs="宋体"/>
                <w:color w:val="000000"/>
                <w:kern w:val="0"/>
                <w:sz w:val="22"/>
              </w:rPr>
            </w:pPr>
          </w:p>
        </w:tc>
        <w:tc>
          <w:tcPr>
            <w:tcW w:w="1800" w:type="dxa"/>
            <w:vMerge w:val="continue"/>
            <w:vAlign w:val="center"/>
          </w:tcPr>
          <w:p>
            <w:pPr>
              <w:widowControl/>
              <w:jc w:val="left"/>
              <w:rPr>
                <w:rFonts w:hint="eastAsia" w:ascii="黑体" w:hAnsi="宋体" w:eastAsia="黑体" w:cs="宋体"/>
                <w:color w:val="000000"/>
                <w:kern w:val="0"/>
                <w:sz w:val="22"/>
              </w:rPr>
            </w:pPr>
          </w:p>
        </w:tc>
        <w:tc>
          <w:tcPr>
            <w:tcW w:w="900" w:type="dxa"/>
            <w:vMerge w:val="continue"/>
            <w:vAlign w:val="center"/>
          </w:tcPr>
          <w:p>
            <w:pPr>
              <w:widowControl/>
              <w:jc w:val="center"/>
              <w:rPr>
                <w:rFonts w:hint="eastAsia" w:ascii="黑体" w:hAnsi="宋体" w:eastAsia="黑体" w:cs="宋体"/>
                <w:color w:val="000000"/>
                <w:kern w:val="0"/>
                <w:sz w:val="22"/>
              </w:rPr>
            </w:pPr>
          </w:p>
        </w:tc>
        <w:tc>
          <w:tcPr>
            <w:tcW w:w="1496" w:type="dxa"/>
            <w:vMerge w:val="continue"/>
            <w:vAlign w:val="center"/>
          </w:tcPr>
          <w:p>
            <w:pPr>
              <w:widowControl/>
              <w:jc w:val="left"/>
              <w:rPr>
                <w:rFonts w:hint="eastAsia" w:ascii="黑体" w:hAnsi="宋体" w:eastAsia="黑体" w:cs="宋体"/>
                <w:kern w:val="0"/>
                <w:sz w:val="22"/>
              </w:rPr>
            </w:pPr>
          </w:p>
        </w:tc>
        <w:tc>
          <w:tcPr>
            <w:tcW w:w="664"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vMerge w:val="restart"/>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vMerge w:val="continue"/>
            <w:shd w:val="clear" w:color="auto" w:fill="auto"/>
            <w:vAlign w:val="center"/>
          </w:tcPr>
          <w:p>
            <w:pPr>
              <w:spacing w:line="240" w:lineRule="exact"/>
              <w:jc w:val="left"/>
              <w:rPr>
                <w:rFonts w:hint="eastAsia" w:ascii="仿宋_GB2312" w:eastAsia="仿宋_GB2312"/>
                <w:sz w:val="18"/>
                <w:szCs w:val="18"/>
              </w:rPr>
            </w:pP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vMerge w:val="continue"/>
            <w:shd w:val="clear" w:color="auto" w:fill="auto"/>
            <w:vAlign w:val="center"/>
          </w:tcPr>
          <w:p>
            <w:pPr>
              <w:spacing w:line="240" w:lineRule="exact"/>
              <w:jc w:val="left"/>
              <w:rPr>
                <w:rFonts w:hint="eastAsia" w:ascii="仿宋_GB2312" w:eastAsia="仿宋_GB2312"/>
                <w:sz w:val="18"/>
                <w:szCs w:val="18"/>
              </w:rPr>
            </w:pP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vMerge w:val="continue"/>
            <w:shd w:val="clear" w:color="auto" w:fill="auto"/>
            <w:vAlign w:val="center"/>
          </w:tcPr>
          <w:p>
            <w:pPr>
              <w:spacing w:line="240" w:lineRule="exact"/>
              <w:jc w:val="left"/>
              <w:rPr>
                <w:rFonts w:hint="eastAsia" w:ascii="仿宋_GB2312" w:eastAsia="仿宋_GB2312"/>
                <w:sz w:val="18"/>
                <w:szCs w:val="18"/>
              </w:rPr>
            </w:pP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40" w:type="dxa"/>
            <w:shd w:val="clear" w:color="auto" w:fill="CCE8CF" w:themeFill="background1"/>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shd w:val="clear" w:color="auto" w:fill="CCE8CF" w:themeFill="background1"/>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重大政策解读及回应</w:t>
            </w:r>
          </w:p>
        </w:tc>
        <w:tc>
          <w:tcPr>
            <w:tcW w:w="25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shd w:val="clear" w:color="auto" w:fill="CCE8CF" w:themeFill="background1"/>
          </w:tcPr>
          <w:p>
            <w:pPr>
              <w:rPr>
                <w:rFonts w:hint="eastAsia" w:ascii="仿宋_GB2312" w:eastAsia="仿宋_GB2312"/>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重大决策作出后及时公开</w:t>
            </w:r>
          </w:p>
        </w:tc>
        <w:tc>
          <w:tcPr>
            <w:tcW w:w="900" w:type="dxa"/>
            <w:shd w:val="clear" w:color="auto" w:fill="CCE8CF" w:themeFill="background1"/>
            <w:vAlign w:val="center"/>
          </w:tcPr>
          <w:p>
            <w:pPr>
              <w:rPr>
                <w:rFonts w:hint="eastAsia" w:ascii="仿宋_GB2312" w:eastAsia="仿宋_GB2312"/>
                <w:bCs/>
                <w:color w:val="000000"/>
                <w:sz w:val="18"/>
                <w:szCs w:val="18"/>
                <w:lang w:eastAsia="zh-CN"/>
              </w:rPr>
            </w:pPr>
            <w:r>
              <w:rPr>
                <w:rFonts w:hint="eastAsia" w:ascii="仿宋_GB2312" w:eastAsia="仿宋_GB2312"/>
                <w:bCs/>
                <w:color w:val="000000"/>
                <w:sz w:val="18"/>
                <w:szCs w:val="18"/>
                <w:lang w:eastAsia="zh-CN"/>
              </w:rPr>
              <w:t>柳江区应急管理局</w:t>
            </w:r>
          </w:p>
        </w:tc>
        <w:tc>
          <w:tcPr>
            <w:tcW w:w="1496"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■政府网站   </w:t>
            </w:r>
          </w:p>
        </w:tc>
        <w:tc>
          <w:tcPr>
            <w:tcW w:w="664"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7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w:t>
            </w:r>
          </w:p>
        </w:tc>
        <w:tc>
          <w:tcPr>
            <w:tcW w:w="7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7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w:t>
            </w:r>
          </w:p>
        </w:tc>
        <w:tc>
          <w:tcPr>
            <w:tcW w:w="54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54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tcPr>
          <w:p>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shd w:val="clear" w:color="auto" w:fill="auto"/>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p>
            <w:pPr>
              <w:rPr>
                <w:rFonts w:hint="eastAsia" w:ascii="仿宋_GB2312" w:eastAsia="仿宋_GB2312"/>
                <w:bCs/>
                <w:color w:val="000000"/>
                <w:sz w:val="18"/>
                <w:szCs w:val="18"/>
              </w:rPr>
            </w:pPr>
          </w:p>
        </w:tc>
        <w:tc>
          <w:tcPr>
            <w:tcW w:w="2520" w:type="dxa"/>
          </w:tcPr>
          <w:p>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9</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40" w:type="dxa"/>
            <w:shd w:val="clear" w:color="auto" w:fill="CCE8CF" w:themeFill="background1"/>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0</w:t>
            </w:r>
          </w:p>
        </w:tc>
        <w:tc>
          <w:tcPr>
            <w:tcW w:w="900" w:type="dxa"/>
            <w:vMerge w:val="continue"/>
            <w:shd w:val="clear" w:color="auto" w:fill="CCE8CF" w:themeFill="background1"/>
            <w:vAlign w:val="center"/>
          </w:tcPr>
          <w:p>
            <w:pPr>
              <w:rPr>
                <w:rFonts w:hint="eastAsia" w:ascii="仿宋_GB2312" w:hAnsi="宋体" w:eastAsia="仿宋_GB2312" w:cs="宋体"/>
                <w:color w:val="000000"/>
                <w:sz w:val="18"/>
                <w:szCs w:val="18"/>
              </w:rPr>
            </w:pPr>
          </w:p>
        </w:tc>
        <w:tc>
          <w:tcPr>
            <w:tcW w:w="108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行政强制</w:t>
            </w:r>
          </w:p>
        </w:tc>
        <w:tc>
          <w:tcPr>
            <w:tcW w:w="25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办理行政强制的依据、条件、程序</w:t>
            </w:r>
          </w:p>
        </w:tc>
        <w:tc>
          <w:tcPr>
            <w:tcW w:w="25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《政府信息公开条例》、《突发事件应对法》、《突发事件应急预案管理办法》、《中共中央 国务院关于推进安全生产领域改革发展的意见》</w:t>
            </w:r>
          </w:p>
        </w:tc>
        <w:tc>
          <w:tcPr>
            <w:tcW w:w="180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信息形成或变更之日起20个工作日内</w:t>
            </w:r>
          </w:p>
        </w:tc>
        <w:tc>
          <w:tcPr>
            <w:tcW w:w="900" w:type="dxa"/>
            <w:shd w:val="clear" w:color="auto" w:fill="CCE8CF" w:themeFill="background1"/>
            <w:vAlign w:val="center"/>
          </w:tcPr>
          <w:p>
            <w:pPr>
              <w:rPr>
                <w:rFonts w:hint="eastAsia" w:ascii="仿宋_GB2312" w:eastAsia="仿宋_GB2312"/>
                <w:bCs/>
                <w:color w:val="000000"/>
                <w:sz w:val="18"/>
                <w:szCs w:val="18"/>
                <w:lang w:eastAsia="zh-CN"/>
              </w:rPr>
            </w:pPr>
            <w:r>
              <w:rPr>
                <w:rFonts w:hint="eastAsia" w:ascii="仿宋_GB2312" w:eastAsia="仿宋_GB2312"/>
                <w:bCs/>
                <w:color w:val="000000"/>
                <w:sz w:val="18"/>
                <w:szCs w:val="18"/>
                <w:lang w:eastAsia="zh-CN"/>
              </w:rPr>
              <w:t>柳江区应急管理局</w:t>
            </w:r>
          </w:p>
        </w:tc>
        <w:tc>
          <w:tcPr>
            <w:tcW w:w="1496"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■政府网站   </w:t>
            </w:r>
          </w:p>
        </w:tc>
        <w:tc>
          <w:tcPr>
            <w:tcW w:w="664"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7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w:t>
            </w:r>
          </w:p>
        </w:tc>
        <w:tc>
          <w:tcPr>
            <w:tcW w:w="7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7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w:t>
            </w:r>
          </w:p>
        </w:tc>
        <w:tc>
          <w:tcPr>
            <w:tcW w:w="54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54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1</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2</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《政府信息公开条例》、《突发事件应对法》、《关于全面加强政务公开工作的意见》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3</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《政府信息公开条例》、《社会信用体系建设规划纲要（2014-2020年）》</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4</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2520" w:type="dxa"/>
            <w:shd w:val="clear" w:color="auto" w:fill="auto"/>
            <w:vAlign w:val="center"/>
          </w:tcPr>
          <w:p>
            <w:pPr>
              <w:numPr>
                <w:ilvl w:val="0"/>
                <w:numId w:val="0"/>
              </w:numPr>
              <w:jc w:val="left"/>
              <w:rPr>
                <w:rFonts w:hint="eastAsia" w:ascii="仿宋_GB2312" w:eastAsia="仿宋_GB2312"/>
                <w:bCs/>
                <w:sz w:val="18"/>
                <w:szCs w:val="18"/>
              </w:rPr>
            </w:pPr>
            <w:r>
              <w:rPr>
                <w:rFonts w:hint="eastAsia" w:ascii="仿宋_GB2312" w:eastAsia="仿宋_GB2312"/>
                <w:bCs/>
                <w:sz w:val="18"/>
                <w:szCs w:val="18"/>
              </w:rPr>
              <w:t>事故调查报告：依照事故调查处理权限，经批复的生产安全事故调查报告，依法应当保密的除外</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5</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6</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7</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40"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18</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19</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权力清单及责任清单</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540"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20</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年度报告</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21</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shd w:val="clear" w:color="auto" w:fill="auto"/>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22</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3</w:t>
            </w:r>
          </w:p>
          <w:p>
            <w:pPr>
              <w:jc w:val="center"/>
              <w:rPr>
                <w:rFonts w:hint="eastAsia" w:ascii="仿宋_GB2312" w:hAnsi="宋体" w:eastAsia="仿宋_GB2312" w:cs="宋体"/>
                <w:color w:val="000000"/>
                <w:sz w:val="18"/>
                <w:szCs w:val="18"/>
                <w:lang w:val="en-US" w:eastAsia="zh-CN"/>
              </w:rPr>
            </w:pP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4</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柳江区应急管理局</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40" w:type="dxa"/>
            <w:shd w:val="clear" w:color="auto" w:fill="CCE8CF" w:themeFill="background1"/>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5</w:t>
            </w:r>
          </w:p>
        </w:tc>
        <w:tc>
          <w:tcPr>
            <w:tcW w:w="900" w:type="dxa"/>
            <w:vMerge w:val="continue"/>
            <w:shd w:val="clear" w:color="auto" w:fill="CCE8CF" w:themeFill="background1"/>
            <w:vAlign w:val="center"/>
          </w:tcPr>
          <w:p>
            <w:pPr>
              <w:rPr>
                <w:rFonts w:hint="eastAsia" w:ascii="仿宋_GB2312" w:hAnsi="宋体" w:eastAsia="仿宋_GB2312" w:cs="宋体"/>
                <w:color w:val="000000"/>
                <w:sz w:val="18"/>
                <w:szCs w:val="18"/>
              </w:rPr>
            </w:pPr>
          </w:p>
        </w:tc>
        <w:tc>
          <w:tcPr>
            <w:tcW w:w="108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建议提案办理</w:t>
            </w:r>
          </w:p>
        </w:tc>
        <w:tc>
          <w:tcPr>
            <w:tcW w:w="25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pPr>
              <w:rPr>
                <w:rFonts w:hint="eastAsia" w:ascii="仿宋_GB2312" w:eastAsia="仿宋_GB2312"/>
                <w:bCs/>
                <w:color w:val="000000"/>
                <w:sz w:val="18"/>
                <w:szCs w:val="18"/>
              </w:rPr>
            </w:pPr>
            <w:r>
              <w:rPr>
                <w:rFonts w:hint="eastAsia" w:ascii="仿宋_GB2312" w:eastAsia="仿宋_GB2312"/>
                <w:bCs/>
                <w:color w:val="000000"/>
                <w:sz w:val="18"/>
                <w:szCs w:val="18"/>
              </w:rPr>
              <w:t>政协委员提案办理</w:t>
            </w:r>
          </w:p>
        </w:tc>
        <w:tc>
          <w:tcPr>
            <w:tcW w:w="25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《政府信息公开条例》、《国务院办公厅关于做好全国人大代表建议和全国政协委员提案办理结果公开工作的通知》</w:t>
            </w:r>
          </w:p>
        </w:tc>
        <w:tc>
          <w:tcPr>
            <w:tcW w:w="180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按照中央有关要求公开</w:t>
            </w:r>
          </w:p>
        </w:tc>
        <w:tc>
          <w:tcPr>
            <w:tcW w:w="900" w:type="dxa"/>
            <w:shd w:val="clear" w:color="auto" w:fill="CCE8CF" w:themeFill="background1"/>
            <w:vAlign w:val="center"/>
          </w:tcPr>
          <w:p>
            <w:pPr>
              <w:rPr>
                <w:rFonts w:hint="eastAsia" w:ascii="仿宋_GB2312" w:eastAsia="仿宋_GB2312"/>
                <w:bCs/>
                <w:color w:val="000000"/>
                <w:sz w:val="18"/>
                <w:szCs w:val="18"/>
                <w:lang w:eastAsia="zh-CN"/>
              </w:rPr>
            </w:pPr>
            <w:r>
              <w:rPr>
                <w:rFonts w:hint="eastAsia" w:ascii="仿宋_GB2312" w:eastAsia="仿宋_GB2312"/>
                <w:bCs/>
                <w:color w:val="000000"/>
                <w:sz w:val="18"/>
                <w:szCs w:val="18"/>
                <w:lang w:eastAsia="zh-CN"/>
              </w:rPr>
              <w:t>柳江区应急管理局</w:t>
            </w:r>
          </w:p>
        </w:tc>
        <w:tc>
          <w:tcPr>
            <w:tcW w:w="1496"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■政府网站   </w:t>
            </w:r>
          </w:p>
        </w:tc>
        <w:tc>
          <w:tcPr>
            <w:tcW w:w="664"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7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w:t>
            </w:r>
          </w:p>
        </w:tc>
        <w:tc>
          <w:tcPr>
            <w:tcW w:w="7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72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w:t>
            </w:r>
          </w:p>
        </w:tc>
        <w:tc>
          <w:tcPr>
            <w:tcW w:w="54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540" w:type="dxa"/>
            <w:shd w:val="clear" w:color="auto" w:fill="CCE8CF" w:themeFill="background1"/>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941BA"/>
    <w:rsid w:val="284249A7"/>
    <w:rsid w:val="4CA94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2020-11-17T10:54:00Z</dcterms:created>
  <dc:creator>洋燊</dc:creator>
  <cp:lastModifiedBy>洋燊</cp:lastModifiedBy>
  <dcterms:modified xsi:type="dcterms:W3CDTF">2020-11-27T11:27:11Z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