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中华人民共和国刑法（摘录）</w:t>
      </w:r>
    </w:p>
    <w:p>
      <w:pPr>
        <w:ind w:firstLine="280" w:firstLineChars="100"/>
        <w:rPr>
          <w:rFonts w:hint="eastAsia" w:asciiTheme="minorEastAsia" w:hAnsiTheme="minorEastAsia"/>
          <w:sz w:val="28"/>
          <w:szCs w:val="28"/>
        </w:rPr>
      </w:pPr>
      <w:r>
        <w:rPr>
          <w:rFonts w:asciiTheme="minorEastAsia" w:hAnsiTheme="minorEastAsia"/>
          <w:sz w:val="28"/>
          <w:szCs w:val="28"/>
        </w:rPr>
        <w:t>第一编  总  则</w:t>
      </w:r>
      <w:r>
        <w:rPr>
          <w:rFonts w:asciiTheme="minorEastAsia" w:hAnsiTheme="minorEastAsia"/>
          <w:sz w:val="28"/>
          <w:szCs w:val="28"/>
        </w:rPr>
        <w:br w:type="textWrapping"/>
      </w:r>
      <w:r>
        <w:rPr>
          <w:rFonts w:asciiTheme="minorEastAsia" w:hAnsiTheme="minorEastAsia"/>
          <w:sz w:val="28"/>
          <w:szCs w:val="28"/>
        </w:rPr>
        <w:t> 第二章  犯  罪</w:t>
      </w:r>
      <w:r>
        <w:rPr>
          <w:rFonts w:asciiTheme="minorEastAsia" w:hAnsiTheme="minorEastAsia"/>
          <w:sz w:val="28"/>
          <w:szCs w:val="28"/>
        </w:rPr>
        <w:br w:type="textWrapping"/>
      </w:r>
      <w:r>
        <w:rPr>
          <w:rFonts w:asciiTheme="minorEastAsia" w:hAnsiTheme="minorEastAsia"/>
          <w:sz w:val="28"/>
          <w:szCs w:val="28"/>
        </w:rPr>
        <w:t> 第一节  犯罪和刑事责任</w:t>
      </w:r>
      <w:r>
        <w:rPr>
          <w:rFonts w:asciiTheme="minorEastAsia" w:hAnsiTheme="minorEastAsia"/>
          <w:sz w:val="28"/>
          <w:szCs w:val="28"/>
        </w:rPr>
        <w:br w:type="textWrapping"/>
      </w:r>
      <w:r>
        <w:rPr>
          <w:rFonts w:asciiTheme="minorEastAsia" w:hAnsiTheme="minorEastAsia"/>
          <w:sz w:val="28"/>
          <w:szCs w:val="28"/>
        </w:rPr>
        <w:t> 第十八条  精神病人在不能辨认或者不能控制自己行为的时候造成危害结果，经法定程序鉴定确认的，不负刑事责任，但是应当责令他的家属或者监护人严加看管和医疗；在必要的时候，由政府强制医疗。</w:t>
      </w:r>
      <w:r>
        <w:rPr>
          <w:rFonts w:asciiTheme="minorEastAsia" w:hAnsiTheme="minorEastAsia"/>
          <w:sz w:val="28"/>
          <w:szCs w:val="28"/>
        </w:rPr>
        <w:br w:type="textWrapping"/>
      </w:r>
      <w:r>
        <w:rPr>
          <w:rFonts w:asciiTheme="minorEastAsia" w:hAnsiTheme="minorEastAsia"/>
          <w:sz w:val="28"/>
          <w:szCs w:val="28"/>
        </w:rPr>
        <w:t> 间接性的精神病人在精神正常的时候犯罪，应当负刑事责任。</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尚未完全丧失辨认或者控制自己行为能力的精神病人犯罪的，应当负刑事责任，但是可以从轻或者减轻处罚。</w:t>
      </w:r>
      <w:r>
        <w:rPr>
          <w:rFonts w:asciiTheme="minorEastAsia" w:hAnsiTheme="minorEastAsia"/>
          <w:sz w:val="28"/>
          <w:szCs w:val="28"/>
        </w:rPr>
        <w:br w:type="textWrapping"/>
      </w:r>
      <w:r>
        <w:rPr>
          <w:rFonts w:asciiTheme="minorEastAsia" w:hAnsiTheme="minorEastAsia"/>
          <w:sz w:val="28"/>
          <w:szCs w:val="28"/>
        </w:rPr>
        <w:t> 醉酒的人犯罪，应当负刑事责任。</w:t>
      </w:r>
      <w:r>
        <w:rPr>
          <w:rFonts w:asciiTheme="minorEastAsia" w:hAnsiTheme="minorEastAsia"/>
          <w:sz w:val="28"/>
          <w:szCs w:val="28"/>
        </w:rPr>
        <w:br w:type="textWrapping"/>
      </w:r>
      <w:r>
        <w:rPr>
          <w:rFonts w:asciiTheme="minorEastAsia" w:hAnsiTheme="minorEastAsia"/>
          <w:sz w:val="28"/>
          <w:szCs w:val="28"/>
        </w:rPr>
        <w:t> 第二编  分  则</w:t>
      </w:r>
      <w:r>
        <w:rPr>
          <w:rFonts w:asciiTheme="minorEastAsia" w:hAnsiTheme="minorEastAsia"/>
          <w:sz w:val="28"/>
          <w:szCs w:val="28"/>
        </w:rPr>
        <w:br w:type="textWrapping"/>
      </w:r>
      <w:r>
        <w:rPr>
          <w:rFonts w:asciiTheme="minorEastAsia" w:hAnsiTheme="minorEastAsia"/>
          <w:sz w:val="28"/>
          <w:szCs w:val="28"/>
        </w:rPr>
        <w:t> 第三章  破坏社会主义市场经济秩序罪</w:t>
      </w:r>
      <w:r>
        <w:rPr>
          <w:rFonts w:asciiTheme="minorEastAsia" w:hAnsiTheme="minorEastAsia"/>
          <w:sz w:val="28"/>
          <w:szCs w:val="28"/>
        </w:rPr>
        <w:br w:type="textWrapping"/>
      </w:r>
      <w:r>
        <w:rPr>
          <w:rFonts w:asciiTheme="minorEastAsia" w:hAnsiTheme="minorEastAsia"/>
          <w:sz w:val="28"/>
          <w:szCs w:val="28"/>
        </w:rPr>
        <w:t> 第五节  金融诈骗罪</w:t>
      </w:r>
      <w:r>
        <w:rPr>
          <w:rFonts w:asciiTheme="minorEastAsia" w:hAnsiTheme="minorEastAsia"/>
          <w:sz w:val="28"/>
          <w:szCs w:val="28"/>
        </w:rPr>
        <w:br w:type="textWrapping"/>
      </w:r>
      <w:r>
        <w:rPr>
          <w:rFonts w:asciiTheme="minorEastAsia" w:hAnsiTheme="minorEastAsia"/>
          <w:sz w:val="28"/>
          <w:szCs w:val="28"/>
        </w:rPr>
        <w:t> 第一百九十八条  有以下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 刑，并处二万元以上二十万元以下罚金或者没收财产：</w:t>
      </w:r>
      <w:r>
        <w:rPr>
          <w:rFonts w:asciiTheme="minorEastAsia" w:hAnsiTheme="minorEastAsia"/>
          <w:sz w:val="28"/>
          <w:szCs w:val="28"/>
        </w:rPr>
        <w:br w:type="textWrapping"/>
      </w:r>
      <w:r>
        <w:rPr>
          <w:rFonts w:asciiTheme="minorEastAsia" w:hAnsiTheme="minorEastAsia"/>
          <w:sz w:val="28"/>
          <w:szCs w:val="28"/>
        </w:rPr>
        <w:t> (一)投保人故意虚构保险标的，骗取保险金的；</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(二)投保人、被保险人或者受益人对发生的保险事故编造虚假的原因或者夸大损失的程度，骗取保险金的；</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(三)投保人、被保险人或者受益人编造未曾发生的保险事故，骗取保险金的；</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(四)投保人、被保险人故意造成财产损失的保险事故，骗取保险金的；</w:t>
      </w:r>
      <w:r>
        <w:rPr>
          <w:rFonts w:asciiTheme="minorEastAsia" w:hAnsiTheme="minorEastAsia"/>
          <w:sz w:val="28"/>
          <w:szCs w:val="28"/>
        </w:rPr>
        <w:br w:type="textWrapping"/>
      </w:r>
      <w:r>
        <w:rPr>
          <w:rFonts w:hint="eastAsia" w:asciiTheme="minorEastAsia" w:hAnsiTheme="minorEastAsia"/>
          <w:sz w:val="28"/>
          <w:szCs w:val="28"/>
        </w:rPr>
        <w:t xml:space="preserve">  </w:t>
      </w:r>
      <w:r>
        <w:rPr>
          <w:rFonts w:asciiTheme="minorEastAsia" w:hAnsiTheme="minorEastAsia"/>
          <w:sz w:val="28"/>
          <w:szCs w:val="28"/>
        </w:rPr>
        <w:t>(五)投保人、受益人故意造成被保险人死亡、伤残或者疾病，骗取保险金的。</w:t>
      </w:r>
    </w:p>
    <w:p>
      <w:pPr>
        <w:ind w:firstLine="420" w:firstLineChars="150"/>
        <w:rPr>
          <w:rFonts w:hint="eastAsia" w:asciiTheme="minorEastAsia" w:hAnsiTheme="minorEastAsia"/>
          <w:sz w:val="28"/>
          <w:szCs w:val="28"/>
        </w:rPr>
      </w:pPr>
      <w:r>
        <w:rPr>
          <w:rFonts w:asciiTheme="minorEastAsia" w:hAnsiTheme="minorEastAsia"/>
          <w:sz w:val="28"/>
          <w:szCs w:val="28"/>
        </w:rPr>
        <w:t>有前款第四项、第五项所列行为，同时构成其他犯罪的，依照数罪并罚的规定处罚。</w:t>
      </w:r>
    </w:p>
    <w:p>
      <w:pPr>
        <w:ind w:firstLine="420" w:firstLineChars="150"/>
        <w:rPr>
          <w:rFonts w:asciiTheme="minorEastAsia" w:hAnsiTheme="minorEastAsia"/>
          <w:sz w:val="28"/>
          <w:szCs w:val="28"/>
        </w:rPr>
      </w:pPr>
      <w:r>
        <w:rPr>
          <w:rFonts w:asciiTheme="minorEastAsia" w:hAnsiTheme="minorEastAsia"/>
          <w:sz w:val="28"/>
          <w:szCs w:val="28"/>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r>
        <w:rPr>
          <w:rFonts w:asciiTheme="minorEastAsia" w:hAnsiTheme="minorEastAsia"/>
          <w:sz w:val="28"/>
          <w:szCs w:val="28"/>
        </w:rPr>
        <w:br w:type="textWrapping"/>
      </w:r>
      <w:r>
        <w:rPr>
          <w:rFonts w:asciiTheme="minorEastAsia" w:hAnsiTheme="minorEastAsia"/>
          <w:sz w:val="28"/>
          <w:szCs w:val="28"/>
        </w:rPr>
        <w:t> </w:t>
      </w:r>
      <w:r>
        <w:rPr>
          <w:rFonts w:hint="eastAsia" w:asciiTheme="minorEastAsia" w:hAnsiTheme="minorEastAsia"/>
          <w:sz w:val="28"/>
          <w:szCs w:val="28"/>
        </w:rPr>
        <w:t xml:space="preserve"> </w:t>
      </w:r>
      <w:r>
        <w:rPr>
          <w:rFonts w:asciiTheme="minorEastAsia" w:hAnsiTheme="minorEastAsia"/>
          <w:sz w:val="28"/>
          <w:szCs w:val="28"/>
        </w:rPr>
        <w:t>保险事故的鉴定人、证明人、财产评估人故意提供虚假的证明文件，为他人诈骗提供条件的，以保险诈骗的共犯论处。</w:t>
      </w:r>
      <w:r>
        <w:rPr>
          <w:rFonts w:asciiTheme="minorEastAsia" w:hAnsiTheme="minorEastAsia"/>
          <w:sz w:val="28"/>
          <w:szCs w:val="28"/>
        </w:rPr>
        <w:br w:type="textWrapping"/>
      </w:r>
      <w:r>
        <w:rPr>
          <w:rFonts w:asciiTheme="minorEastAsia" w:hAnsiTheme="minorEastAsia"/>
          <w:sz w:val="28"/>
          <w:szCs w:val="28"/>
        </w:rPr>
        <w:t>  第六章  妨害社会管理秩序罪</w:t>
      </w:r>
      <w:r>
        <w:rPr>
          <w:rFonts w:asciiTheme="minorEastAsia" w:hAnsiTheme="minorEastAsia"/>
          <w:sz w:val="28"/>
          <w:szCs w:val="28"/>
        </w:rPr>
        <w:br w:type="textWrapping"/>
      </w:r>
      <w:r>
        <w:rPr>
          <w:rFonts w:asciiTheme="minorEastAsia" w:hAnsiTheme="minorEastAsia"/>
          <w:sz w:val="28"/>
          <w:szCs w:val="28"/>
        </w:rPr>
        <w:t>  第二节  妨害司法罪</w:t>
      </w:r>
      <w:r>
        <w:rPr>
          <w:rFonts w:asciiTheme="minorEastAsia" w:hAnsiTheme="minorEastAsia"/>
          <w:sz w:val="28"/>
          <w:szCs w:val="28"/>
        </w:rPr>
        <w:br w:type="textWrapping"/>
      </w:r>
      <w:r>
        <w:rPr>
          <w:rFonts w:asciiTheme="minorEastAsia" w:hAnsiTheme="minorEastAsia"/>
          <w:sz w:val="28"/>
          <w:szCs w:val="28"/>
        </w:rPr>
        <w:t>  第三百零五条  在</w:t>
      </w:r>
      <w:r>
        <w:rPr>
          <w:rFonts w:hint="eastAsia" w:asciiTheme="minorEastAsia" w:hAnsiTheme="minorEastAsia"/>
          <w:sz w:val="28"/>
          <w:szCs w:val="28"/>
          <w:lang w:eastAsia="zh-CN"/>
        </w:rPr>
        <w:t>刑事</w:t>
      </w:r>
      <w:bookmarkStart w:id="0" w:name="_GoBack"/>
      <w:bookmarkEnd w:id="0"/>
      <w:r>
        <w:rPr>
          <w:rFonts w:asciiTheme="minorEastAsia" w:hAnsiTheme="minorEastAsia"/>
          <w:sz w:val="28"/>
          <w:szCs w:val="28"/>
        </w:rPr>
        <w:t>诉讼中，证人、鉴定人、记录人、翻译人对与案件有重要关系的情节，故意作虚假证明、鉴定、记录、翻译，意图陷害他人或者隐匿罪证的，处三年以下有期徒刑或者拘役；情节严重的，处三年以上七年以下有期徒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wN2JlZTM2YTU0NjhhNjAwNjkyZmI4N2ZmNDZkMGIifQ=="/>
  </w:docVars>
  <w:rsids>
    <w:rsidRoot w:val="009B4083"/>
    <w:rsid w:val="00483A51"/>
    <w:rsid w:val="009B4083"/>
    <w:rsid w:val="0E28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893</Words>
  <Characters>893</Characters>
  <Lines>6</Lines>
  <Paragraphs>1</Paragraphs>
  <TotalTime>4</TotalTime>
  <ScaleCrop>false</ScaleCrop>
  <LinksUpToDate>false</LinksUpToDate>
  <CharactersWithSpaces>950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2021-01-27T02:33:00Z</dcterms:created>
  <dc:creator>Administrator</dc:creator>
  <cp:lastModifiedBy>Rancho</cp:lastModifiedBy>
  <dcterms:modified xsi:type="dcterms:W3CDTF">2022-07-13T03:09:48Z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490E0C0EC7044AFF97ADFBBC780B6240</vt:lpwstr>
  </property>
</Properties>
</file>