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Toc326844031"/>
      <w:r>
        <w:rPr>
          <w:rFonts w:ascii="Times New Roman" w:hAnsi="Times New Roman" w:eastAsia="仿宋_GB2312"/>
          <w:color w:val="000000"/>
          <w:sz w:val="32"/>
          <w:szCs w:val="32"/>
        </w:rPr>
        <w:t>附件3</w:t>
      </w:r>
    </w:p>
    <w:bookmarkEnd w:id="0"/>
    <w:p>
      <w:pPr>
        <w:spacing w:line="360" w:lineRule="auto"/>
        <w:ind w:firstLine="273" w:firstLineChars="152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* 只有确诊为艾滋病病人时填写此项。 </w:t>
      </w:r>
    </w:p>
    <w:p>
      <w:pPr>
        <w:pStyle w:val="2"/>
        <w:tabs>
          <w:tab w:val="clear" w:pos="1440"/>
        </w:tabs>
        <w:spacing w:after="0" w:line="240" w:lineRule="atLeast"/>
        <w:ind w:left="0" w:firstLine="425" w:firstLineChars="152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个案随访表</w:t>
      </w:r>
    </w:p>
    <w:p>
      <w:pPr>
        <w:spacing w:line="240" w:lineRule="atLeast"/>
        <w:ind w:firstLine="273" w:firstLineChars="152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卡片编号：□□□□□□□□□□□□□□□□□□□□</w:t>
      </w:r>
    </w:p>
    <w:p>
      <w:pPr>
        <w:spacing w:line="240" w:lineRule="atLeast"/>
        <w:ind w:firstLine="273" w:firstLineChars="152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随访状态： 随访（第____次） （当前是否羁押： 是   否）</w:t>
      </w:r>
    </w:p>
    <w:p>
      <w:pPr>
        <w:spacing w:line="240" w:lineRule="atLeast"/>
        <w:ind w:firstLine="273" w:firstLineChars="152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失访（原因：外出  拒绝随访  羁押  转入时地址不详.此次随访结束）</w:t>
      </w:r>
    </w:p>
    <w:p>
      <w:pPr>
        <w:spacing w:line="240" w:lineRule="atLeast"/>
        <w:ind w:firstLine="273" w:firstLineChars="152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查无此人（以后无需随访）</w:t>
      </w:r>
    </w:p>
    <w:tbl>
      <w:tblPr>
        <w:tblStyle w:val="3"/>
        <w:tblW w:w="95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655"/>
        <w:gridCol w:w="2879"/>
        <w:gridCol w:w="3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9514" w:type="dxa"/>
            <w:gridSpan w:val="4"/>
            <w:noWrap w:val="0"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患者姓名：______________（患儿家长姓名：______________） 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身份证号：□□□□□□□□□□□□□□□□□□         性别：男    女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联系电话： ________________________                  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现住地址（详填）： ________省________市________县________乡（镇、街道）__________村______（门牌号）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9514" w:type="dxa"/>
            <w:gridSpan w:val="4"/>
            <w:noWrap w:val="0"/>
            <w:vAlign w:val="center"/>
          </w:tcPr>
          <w:p>
            <w:pPr>
              <w:spacing w:line="240" w:lineRule="atLeast"/>
              <w:ind w:firstLine="319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3" w:name="_GoBack"/>
            <w:bookmarkEnd w:id="3"/>
            <w:r>
              <w:rPr>
                <w:rFonts w:ascii="Times New Roman" w:hAnsi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5095240</wp:posOffset>
                      </wp:positionH>
                      <wp:positionV relativeFrom="paragraph">
                        <wp:posOffset>80645</wp:posOffset>
                      </wp:positionV>
                      <wp:extent cx="824865" cy="495935"/>
                      <wp:effectExtent l="4445" t="4445" r="8890" b="1397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4865" cy="495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sz w:val="18"/>
                                      <w:szCs w:val="18"/>
                                    </w:rPr>
                                    <w:t>一个病例只需填写一次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1.2pt;margin-top:6.35pt;height:39.05pt;width:64.95pt;z-index:251659264;mso-width-relative:page;mso-height-relative:page;" coordsize="21600,21600" o:gfxdata="UEsDBAoAAAAAAIdO4kAAAAAAAAAAAAAAAAAEAAAAZHJzL1BLAwQUAAAACACHTuJAUjo9StgAAAAJ&#10;AQAADwAAAGRycy9kb3ducmV2LnhtbE2PwU7DMAyG70i8Q2QkLogla6etK013QALBjQ0E16z12orE&#10;KUnWjbfHnOBm6//1+XO1OTsrJgxx8KRhPlMgkBrfDtRpeHt9uC1AxGSoNdYTavjGCJv68qIyZetP&#10;tMVplzrBEIql0dCnNJZSxqZHZ+LMj0icHXxwJvEaOtkGc2K4szJTaimdGYgv9GbE+x6bz93RaSgW&#10;T9NHfM5f3pvlwa7TzWp6/ApaX1/N1R2IhOf0V4ZffVaHmp32/khtFJYZKltwlYNsBYIL6zzLQex5&#10;UAXIupL/P6h/AFBLAwQUAAAACACHTuJA14wdjO4BAADnAwAADgAAAGRycy9lMm9Eb2MueG1srVNL&#10;jhMxEN0jcQfLe9KdMBklrXRGghA2CJAGDlDxp9uSf7I96c4F4Aas2LDnXDkHZSdkZoAFQvTCXa56&#10;fq56VV7djEaTvQhROdvS6aSmRFjmuLJdSz9+2D5bUBITWA7aWdHSg4j0Zv30yWrwjZi53mkuAkES&#10;G5vBt7RPyTdVFVkvDMSJ88JiULpgIOE2dBUPMCC70dWsrq+rwQXug2MiRvRuTkG6LvxSCpbeSRlF&#10;IrqlmFsqayjrLq/VegVNF8D3ip3TgH/IwoCyeOmFagMJyF1Qv1EZxYKLTqYJc6ZyUiomSg1YzbT+&#10;pZrbHrwotaA40V9kiv+Plr3dvw9EcewdJRYMtuj45fPx6/fjt09kmuUZfGwQdesRl8YXbszQsz+i&#10;M1c9ymDyH+shGEehDxdxxZgIQ+didrW4nlPCMHS1nC+fzzNLdX/Yh5heC2dINloasHdFUti/iekE&#10;/QnJd0WnFd8qrcsmdLuXOpA9YJ+35TuzP4JpS4aWLueznAfguEkNCU3jUYBou3LfoxPxIXFdvj8R&#10;58Q2EPtTAoUhw6AxKolQrF4Af2U5SQePIlt8DTQnYwSnRAt8PNkqyARK/w0StdMWJcwdOnUiW2nc&#10;jUiTzZ3jB+zanQ+q61HS0rcCx2kq2p8nP4/rw30hvX+f6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SOj1K2AAAAAkBAAAPAAAAAAAAAAEAIAAAACIAAABkcnMvZG93bnJldi54bWxQSwECFAAUAAAA&#10;CACHTuJA14wdjO4BAADnAwAADgAAAAAAAAABACAAAAAnAQAAZHJzL2Uyb0RvYy54bWxQSwUGAAAA&#10;AAYABgBZAQAAhw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一个病例只需填写一次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本次被诊断为HIV阳性以前是否还做过HIV检测：</w:t>
            </w:r>
            <w:bookmarkStart w:id="1" w:name="OLE_LINK3"/>
            <w:bookmarkStart w:id="2" w:name="OLE_LINK4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是</w:t>
            </w:r>
            <w:bookmarkEnd w:id="1"/>
            <w:bookmarkEnd w:id="2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否（跳至下一栏）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最后一次HIV检测为阴性的时间： _______年_____月    无HIV阴性检测史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第一次HIV检测为阳性的时间： _________年_____月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第一次HIV检测为阳性之前的24个月中做过HIV检测的次数：_________次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514" w:type="dxa"/>
            <w:gridSpan w:val="4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是否已死亡：     是（死亡日期： _________年_____月_____日）              否（跳至下一栏）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死亡时病程阶段： 艾滋病病毒感染者    艾滋病病人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死亡地点（单选）：医疗机构        家中或赴医院途中  外地  其他地点_______ 不详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死因信息收集来源（可多选）：住院记录     门诊记录       尸检报告    死亡医学证明书  出院记录 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临床医生 乡/镇/村卫生院医生    患者家属或朋友    其他来源___________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主要死因：     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艾滋病相关疾病死亡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肺孢子菌肺炎（PCP）扩散性或肺外球孢子菌感染隐球菌病（隐球菌脑膜炎、肺外隐球菌病）  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组织胞浆菌病             念珠菌感染（食管或肺、气管、支气管） 巨细胞病毒感染（除肝、脾、淋巴结以外） 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单纯疱疹病毒感染（口唇、生殖器或肛门直肠）                      任何的内脏器官单纯疱疹病毒感染  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结核分枝杆菌感染（肺内）  肺外结核病              播散性非结核分枝杆菌病（鸟分枝杆菌-堪萨斯分枝杆菌病） 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反复发生的细菌性肺炎     反复发生的非伤寒沙门菌败血症                   弓形虫脑病 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慢性隐孢子虫病（肠道，伴腹泻持续&gt;1个月）           慢性等孢子虫病        非典型播散性利什曼病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卡波西肉瘤               伯基特淋巴瘤            其他非霍奇金淋巴瘤（脑或B细胞） 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霍奇金淋巴瘤             多发性恶性肿瘤（转移性肿瘤，淋巴瘤无法诊断）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侵润性子宫颈癌           其他艾滋病相关性肿瘤 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HIV脑病（艾滋病相关性脑病或痴呆综合征ADC）         进行性多灶性脑白质病  消瘦综合征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急性艾滋病感染综合征                                淋巴组织间质性肺炎（多见于儿童） 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其他艾滋病相关特指疾病和综合症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艾滋病无关死亡 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心脑血管疾病               恶性肿瘤呼吸系统疾病           内分泌营养代谢疾病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丙型或乙型肝炎             其他消化系统疾病        其他艾滋病无关疾病死亡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自杀                       吸毒过量                药物毒副反应        其他非疾病外因死亡(损伤等)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艾滋病抗病毒治疗药物毒副反应</w:t>
            </w:r>
          </w:p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无法判定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（死亡个案随访到此结束）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514" w:type="dxa"/>
            <w:gridSpan w:val="4"/>
            <w:tcBorders>
              <w:bottom w:val="nil"/>
            </w:tcBorders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过去6个月有无以下艾滋病相关临床表现（可多选）：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267" w:type="dxa"/>
            <w:gridSpan w:val="2"/>
            <w:tcBorders>
              <w:top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top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无不适临床表现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原因不明发热持续1个月及以上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240" w:lineRule="atLeast"/>
              <w:ind w:left="-105" w:leftChars="-50" w:right="-105" w:rightChars="-50"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原因不明腹泻持续1个月及以上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267" w:type="dxa"/>
            <w:gridSpan w:val="2"/>
            <w:tcBorders>
              <w:top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最近3个月内体重下降10%以上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成人鹅口疮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240" w:lineRule="atLeast"/>
              <w:ind w:left="-105" w:leftChars="-50" w:right="-105" w:rightChars="-50"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反复发作的单纯疱疹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67" w:type="dxa"/>
            <w:gridSpan w:val="2"/>
            <w:tcBorders>
              <w:top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半年内活动性肺结核或/和肺外结核</w:t>
            </w:r>
          </w:p>
        </w:tc>
        <w:tc>
          <w:tcPr>
            <w:tcW w:w="6247" w:type="dxa"/>
            <w:gridSpan w:val="2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咳嗽、咳痰持续1个月及以上    其他艾滋病相关性疾病_______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514" w:type="dxa"/>
            <w:gridSpan w:val="4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病程阶段： 艾滋病病毒感染者     艾滋病病人（艾滋病确诊日期：_________年_____月_____日）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自上次随访以来配偶/固定性伴变化情况： 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既往有配偶/固定性伴，现无配偶/固定性伴           仍无配偶/固定性伴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既往有配偶/固定性伴且配偶/固定性伴未变更         既往有配偶/固定性伴但配偶/固定性伴已变更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既往无配偶/固定性伴，现有配偶/固定性伴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当前配偶/固定性伴感染状况： 未查/不详  阴性  阳性  检测结果不确定 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若已检测，检测日期______年____月____日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若当前配偶/固定性伴感染状况为阳性，其卡片编号为：□□□□□□□□□□□□□□□□□□□□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子女检测状况：子女数______（其中阳性______人，阴性______人，检测结果不确定______人，未査/不详______人）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现在是否为同伴教育员：                    是            否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过去3个月，是否每次发生性行为都用安全套：   是            否           未发生性行为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如果回答“否”，在最近3个月有______人与您有过性行为？ 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过去3个月，是否每次与配偶/固定性伴发生性行为时都用安全套：是否未与配偶/固定性伴发生性行为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过去3个月，是否共用过注射器注射毒品：       是            否           无注射吸毒行为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如果回答“是”，在最近3个月有______人与您共用过注射器？ 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过去3个月，是否参加针具交换：               是            否           无注射吸毒行为</w:t>
            </w:r>
          </w:p>
          <w:p>
            <w:pPr>
              <w:tabs>
                <w:tab w:val="left" w:pos="8180"/>
              </w:tabs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如果回答“是”，在最近3个月交出针具______支/换回针具______支？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目前是否接受社区美沙酮维持治疗：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是（社区美沙酮维持治疗编号： □□□□□□□□□□□□□） 否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若为育龄妇女，目前为：  孕期    产后     非以上2种情况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若在“孕期”或“产后”，在孕期、产时、产后是否为预防母婴传播服用抗病毒治疗药物？ 是   否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过去6个月您或您的家庭是否获得过来自亲戚、朋友以外的其他组织或个人的关怀、支持和服务：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宣传咨询（宣传材料、咨询服务）：  是（获得安全套____个/获得宣传材料____份）     否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药物提供（提供抗机会性感染药物）：是                  否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关怀救助（经济支持、生活帮助）：  是                  否</w:t>
            </w:r>
          </w:p>
          <w:p>
            <w:pPr>
              <w:tabs>
                <w:tab w:val="left" w:pos="6259"/>
              </w:tabs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本次随访是否出现以下结核病可疑筛查症状：   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咳嗽、咳痰持续2周以上  是   否       反复咳出的痰中带血      是   否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反复发热持续2周以上    是   否       夜间经常出汗            是   否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无法解释的体重明显下降  是   否       经常容易疲劳或呼吸短促  是   否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淋巴结肿大              是   否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过去6个月是否接受过结核病检查：是（肺结核  肺外结核  未患结核  结果不清楚）   否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目前是否接受国家免费艾滋病抗病毒治疗：是（抗病毒治疗编号：□□□□□□□□□□□□□）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514" w:type="dxa"/>
            <w:gridSpan w:val="4"/>
            <w:noWrap w:val="0"/>
            <w:vAlign w:val="center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自上次随访以来，做过CD</w:t>
            </w:r>
            <w:r>
              <w:rPr>
                <w:rFonts w:ascii="Times New Roman" w:hAnsi="Times New Roman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+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检测____次（最近一次CD</w:t>
            </w:r>
            <w:r>
              <w:rPr>
                <w:rFonts w:ascii="Times New Roman" w:hAnsi="Times New Roman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+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检测结果：______个/μl；检测日期：______年____月____日；</w:t>
            </w:r>
          </w:p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检测单位__________________）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612" w:type="dxa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随访执行单位：_____________</w:t>
            </w:r>
          </w:p>
        </w:tc>
        <w:tc>
          <w:tcPr>
            <w:tcW w:w="3534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tLeast"/>
              <w:ind w:firstLine="273" w:firstLineChars="152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随访责任人：___________</w:t>
            </w:r>
          </w:p>
        </w:tc>
        <w:tc>
          <w:tcPr>
            <w:tcW w:w="3368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line="240" w:lineRule="atLeast"/>
              <w:ind w:left="-65" w:leftChars="-31"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随访日期：______年____月____日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514" w:type="dxa"/>
            <w:gridSpan w:val="4"/>
            <w:noWrap w:val="0"/>
            <w:vAlign w:val="top"/>
          </w:tcPr>
          <w:p>
            <w:pPr>
              <w:spacing w:line="240" w:lineRule="atLeast"/>
              <w:ind w:firstLine="273" w:firstLineChars="1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B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widowControl/>
      <w:tabs>
        <w:tab w:val="left" w:pos="1440"/>
        <w:tab w:val="left" w:pos="2160"/>
      </w:tabs>
      <w:spacing w:after="240"/>
      <w:ind w:left="720"/>
      <w:jc w:val="left"/>
      <w:outlineLvl w:val="2"/>
    </w:pPr>
    <w:rPr>
      <w:rFonts w:ascii="Times New Roman Bold" w:hAnsi="Times New Roman Bold" w:cs="Times New Roman Bold"/>
      <w:b/>
      <w:bCs/>
      <w:kern w:val="0"/>
      <w:sz w:val="22"/>
      <w:szCs w:val="22"/>
      <w:lang w:eastAsia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2019-08-30T02:29:33Z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