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广西农村孕妇产前筛查补助经费三联单</w:t>
      </w:r>
    </w:p>
    <w:p>
      <w:pPr>
        <w:spacing w:line="540" w:lineRule="exact"/>
        <w:ind w:firstLine="11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</w:rPr>
        <w:t xml:space="preserve">医疗保健机构名称：                                                  编号：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537"/>
        <w:gridCol w:w="627"/>
        <w:gridCol w:w="169"/>
        <w:gridCol w:w="688"/>
        <w:gridCol w:w="992"/>
        <w:gridCol w:w="43"/>
        <w:gridCol w:w="1330"/>
        <w:gridCol w:w="186"/>
        <w:gridCol w:w="161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孕妇姓名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筛查时间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年    月    日</w:t>
            </w:r>
          </w:p>
        </w:tc>
        <w:tc>
          <w:tcPr>
            <w:tcW w:w="28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人口编号:</w:t>
            </w:r>
          </w:p>
          <w:p>
            <w:pPr>
              <w:spacing w:line="5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丈夫姓名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筛查孕周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周</w:t>
            </w:r>
          </w:p>
        </w:tc>
        <w:tc>
          <w:tcPr>
            <w:tcW w:w="28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left="266" w:leftChars="121" w:firstLine="220" w:firstLineChars="10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户籍地</w:t>
            </w:r>
          </w:p>
        </w:tc>
        <w:tc>
          <w:tcPr>
            <w:tcW w:w="6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 xml:space="preserve">               市              县(区)                乡                  村                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产前筛查内容</w:t>
            </w:r>
          </w:p>
        </w:tc>
        <w:tc>
          <w:tcPr>
            <w:tcW w:w="6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MS Mincho"/>
              </w:rPr>
              <w:t xml:space="preserve"> </w:t>
            </w:r>
            <w:r>
              <w:rPr>
                <w:rFonts w:hint="eastAsia" w:ascii="仿宋" w:hAnsi="MS Mincho" w:eastAsia="MS Mincho" w:cs="MS Mincho"/>
              </w:rPr>
              <w:t>☑</w:t>
            </w:r>
            <w:r>
              <w:rPr>
                <w:rFonts w:ascii="仿宋" w:hAnsi="仿宋" w:eastAsia="仿宋" w:cs="仿宋_GB2312"/>
              </w:rPr>
              <w:t xml:space="preserve"> 21</w:t>
            </w:r>
            <w:r>
              <w:rPr>
                <w:rFonts w:hint="eastAsia" w:ascii="仿宋" w:hAnsi="仿宋" w:eastAsia="仿宋" w:cs="仿宋_GB2312"/>
              </w:rPr>
              <w:t xml:space="preserve">－三体综合征      </w:t>
            </w:r>
            <w:r>
              <w:rPr>
                <w:rFonts w:hint="eastAsia" w:ascii="仿宋" w:hAnsi="MS Mincho" w:eastAsia="MS Mincho" w:cs="MS Mincho"/>
              </w:rPr>
              <w:t>☑</w:t>
            </w:r>
            <w:r>
              <w:rPr>
                <w:rFonts w:ascii="仿宋" w:hAnsi="仿宋" w:eastAsia="仿宋" w:cs="仿宋_GB2312"/>
              </w:rPr>
              <w:t xml:space="preserve"> 18</w:t>
            </w:r>
            <w:r>
              <w:rPr>
                <w:rFonts w:hint="eastAsia" w:ascii="仿宋" w:hAnsi="仿宋" w:eastAsia="仿宋" w:cs="仿宋_GB2312"/>
              </w:rPr>
              <w:t xml:space="preserve">－三体综合征     </w:t>
            </w:r>
            <w:r>
              <w:rPr>
                <w:rFonts w:hint="eastAsia" w:ascii="仿宋" w:hAnsi="MS Mincho" w:eastAsia="MS Mincho" w:cs="MS Mincho"/>
              </w:rPr>
              <w:t>☑</w:t>
            </w:r>
            <w:r>
              <w:rPr>
                <w:rFonts w:hint="eastAsia" w:ascii="仿宋" w:hAnsi="仿宋" w:eastAsia="仿宋" w:cs="仿宋_GB2312"/>
              </w:rPr>
              <w:t>神经管缺陷筛查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筛查总费用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22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￥</w:t>
            </w:r>
            <w:r>
              <w:rPr>
                <w:rFonts w:ascii="仿宋" w:hAnsi="仿宋" w:eastAsia="仿宋" w:cs="仿宋_GB2312"/>
              </w:rPr>
              <w:t>160</w:t>
            </w:r>
            <w:r>
              <w:rPr>
                <w:rFonts w:hint="eastAsia" w:ascii="仿宋" w:hAnsi="仿宋" w:eastAsia="仿宋" w:cs="仿宋_GB2312"/>
              </w:rPr>
              <w:t>元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自治区财政补助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金额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￥</w:t>
            </w:r>
            <w:r>
              <w:rPr>
                <w:rFonts w:ascii="仿宋" w:hAnsi="仿宋" w:eastAsia="仿宋" w:cs="仿宋_GB2312"/>
              </w:rPr>
              <w:t xml:space="preserve">115 </w:t>
            </w:r>
            <w:r>
              <w:rPr>
                <w:rFonts w:hint="eastAsia" w:ascii="仿宋" w:hAnsi="仿宋" w:eastAsia="仿宋" w:cs="仿宋_GB2312"/>
              </w:rPr>
              <w:t>元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个人支付金额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￥</w:t>
            </w:r>
            <w:r>
              <w:rPr>
                <w:rFonts w:ascii="仿宋" w:hAnsi="仿宋" w:eastAsia="仿宋" w:cs="仿宋_GB2312"/>
              </w:rPr>
              <w:t>45</w:t>
            </w:r>
            <w:r>
              <w:rPr>
                <w:rFonts w:hint="eastAsia" w:ascii="仿宋" w:hAnsi="仿宋" w:eastAsia="仿宋" w:cs="仿宋_GB231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  <w:jc w:val="center"/>
        </w:trPr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县项目办盖章</w:t>
            </w:r>
          </w:p>
          <w:p>
            <w:pPr>
              <w:spacing w:line="540" w:lineRule="exact"/>
              <w:ind w:firstLine="440" w:firstLineChars="200"/>
              <w:rPr>
                <w:rFonts w:ascii="仿宋" w:hAnsi="仿宋" w:eastAsia="仿宋"/>
              </w:rPr>
            </w:pPr>
          </w:p>
          <w:p>
            <w:pPr>
              <w:spacing w:line="540" w:lineRule="exact"/>
              <w:ind w:firstLine="44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 xml:space="preserve">         年      月     日</w:t>
            </w:r>
          </w:p>
        </w:tc>
        <w:tc>
          <w:tcPr>
            <w:tcW w:w="3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医疗保健机构盖章</w:t>
            </w:r>
          </w:p>
          <w:p>
            <w:pPr>
              <w:spacing w:line="540" w:lineRule="exact"/>
              <w:ind w:firstLine="1100" w:firstLineChars="500"/>
              <w:rPr>
                <w:rFonts w:ascii="仿宋" w:hAnsi="仿宋" w:eastAsia="仿宋"/>
              </w:rPr>
            </w:pPr>
          </w:p>
          <w:p>
            <w:pPr>
              <w:spacing w:line="540" w:lineRule="exact"/>
              <w:ind w:firstLine="770" w:firstLineChars="3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 xml:space="preserve">           年      月    日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孕妇或丈夫签名</w:t>
            </w:r>
          </w:p>
          <w:p>
            <w:pPr>
              <w:spacing w:line="540" w:lineRule="exact"/>
              <w:ind w:firstLine="440" w:firstLineChars="200"/>
              <w:rPr>
                <w:rFonts w:ascii="仿宋" w:hAnsi="仿宋" w:eastAsia="仿宋"/>
              </w:rPr>
            </w:pPr>
          </w:p>
          <w:p>
            <w:pPr>
              <w:spacing w:line="540" w:lineRule="exact"/>
              <w:ind w:firstLine="990" w:firstLineChars="4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 xml:space="preserve">     年       月       日</w:t>
            </w:r>
          </w:p>
        </w:tc>
      </w:tr>
    </w:tbl>
    <w:p>
      <w:pPr>
        <w:spacing w:after="0" w:line="360" w:lineRule="exact"/>
        <w:ind w:firstLine="440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_GB2312"/>
        </w:rPr>
        <w:t>注：第一联此联由县 (区)项目办保存。</w:t>
      </w:r>
    </w:p>
    <w:p>
      <w:pPr>
        <w:spacing w:after="0" w:line="360" w:lineRule="exact"/>
        <w:ind w:firstLine="880" w:firstLineChars="400"/>
        <w:rPr>
          <w:rFonts w:ascii="仿宋" w:hAnsi="仿宋" w:eastAsia="仿宋"/>
        </w:rPr>
      </w:pPr>
      <w:r>
        <w:rPr>
          <w:rFonts w:hint="eastAsia" w:ascii="仿宋" w:hAnsi="仿宋" w:eastAsia="仿宋" w:cs="仿宋_GB2312"/>
        </w:rPr>
        <w:t>第二联此联由医疗保健机构保存。</w:t>
      </w:r>
    </w:p>
    <w:p>
      <w:pPr>
        <w:spacing w:after="0" w:line="360" w:lineRule="exact"/>
        <w:ind w:firstLine="880" w:firstLineChars="400"/>
        <w:rPr>
          <w:rFonts w:ascii="仿宋" w:hAnsi="仿宋" w:eastAsia="仿宋"/>
        </w:rPr>
      </w:pPr>
      <w:r>
        <w:rPr>
          <w:rFonts w:hint="eastAsia" w:ascii="仿宋" w:hAnsi="仿宋" w:eastAsia="仿宋" w:cs="仿宋_GB2312"/>
        </w:rPr>
        <w:t>第三联此联由补助对象保存。</w:t>
      </w:r>
    </w:p>
    <w:p>
      <w:pPr>
        <w:spacing w:after="0" w:line="360" w:lineRule="exact"/>
        <w:ind w:firstLine="880" w:firstLineChars="400"/>
        <w:rPr>
          <w:rFonts w:ascii="仿宋" w:hAnsi="仿宋" w:eastAsia="仿宋"/>
        </w:rPr>
      </w:pPr>
    </w:p>
    <w:p>
      <w:pPr>
        <w:spacing w:after="0" w:line="360" w:lineRule="exact"/>
        <w:ind w:firstLine="880" w:firstLineChars="400"/>
        <w:rPr>
          <w:rFonts w:ascii="仿宋" w:hAnsi="仿宋" w:eastAsia="仿宋"/>
        </w:rPr>
      </w:pPr>
      <w:r>
        <w:rPr>
          <w:rFonts w:hint="eastAsia" w:ascii="仿宋" w:hAnsi="仿宋" w:eastAsia="仿宋" w:cs="仿宋_GB2312"/>
        </w:rPr>
        <w:t>说明：</w:t>
      </w:r>
    </w:p>
    <w:p>
      <w:pPr>
        <w:spacing w:after="0" w:line="360" w:lineRule="exact"/>
        <w:ind w:firstLine="880" w:firstLineChars="400"/>
        <w:rPr>
          <w:rFonts w:ascii="仿宋" w:hAnsi="仿宋" w:eastAsia="仿宋"/>
        </w:rPr>
      </w:pPr>
      <w:r>
        <w:rPr>
          <w:rFonts w:ascii="仿宋" w:hAnsi="仿宋" w:eastAsia="仿宋" w:cs="仿宋_GB2312"/>
        </w:rPr>
        <w:t>1.</w:t>
      </w:r>
      <w:r>
        <w:rPr>
          <w:rFonts w:hint="eastAsia" w:ascii="仿宋" w:hAnsi="仿宋" w:eastAsia="仿宋" w:cs="仿宋_GB2312"/>
        </w:rPr>
        <w:t>三联单由各市负责印制。</w:t>
      </w:r>
    </w:p>
    <w:p>
      <w:pPr>
        <w:spacing w:after="0" w:line="360" w:lineRule="exact"/>
        <w:ind w:firstLine="880" w:firstLineChars="400"/>
        <w:rPr>
          <w:rFonts w:ascii="仿宋" w:hAnsi="仿宋" w:eastAsia="仿宋"/>
        </w:rPr>
      </w:pPr>
      <w:r>
        <w:rPr>
          <w:rFonts w:ascii="仿宋" w:hAnsi="仿宋" w:eastAsia="仿宋" w:cs="仿宋_GB2312"/>
        </w:rPr>
        <w:t>2.</w:t>
      </w:r>
      <w:r>
        <w:rPr>
          <w:rFonts w:hint="eastAsia" w:ascii="仿宋" w:hAnsi="仿宋" w:eastAsia="仿宋" w:cs="仿宋_GB2312"/>
        </w:rPr>
        <w:t>编号原则：</w:t>
      </w:r>
      <w:r>
        <w:rPr>
          <w:rFonts w:ascii="仿宋" w:hAnsi="仿宋" w:eastAsia="仿宋" w:cs="仿宋_GB2312"/>
        </w:rPr>
        <w:t>XXXXXX</w:t>
      </w:r>
      <w:r>
        <w:rPr>
          <w:rFonts w:hint="eastAsia" w:ascii="仿宋" w:hAnsi="仿宋" w:eastAsia="仿宋" w:cs="仿宋_GB2312"/>
        </w:rPr>
        <w:t>（行政区域代码）</w:t>
      </w:r>
      <w:r>
        <w:rPr>
          <w:rFonts w:ascii="仿宋" w:hAnsi="仿宋" w:eastAsia="仿宋" w:cs="仿宋_GB2312"/>
        </w:rPr>
        <w:t>+XXXX</w:t>
      </w:r>
      <w:r>
        <w:rPr>
          <w:rFonts w:hint="eastAsia" w:ascii="仿宋" w:hAnsi="仿宋" w:eastAsia="仿宋" w:cs="仿宋_GB2312"/>
        </w:rPr>
        <w:t>（年）</w:t>
      </w:r>
      <w:r>
        <w:rPr>
          <w:rFonts w:ascii="仿宋" w:hAnsi="仿宋" w:eastAsia="仿宋" w:cs="仿宋_GB2312"/>
        </w:rPr>
        <w:t>+XXXXXX</w:t>
      </w:r>
      <w:r>
        <w:rPr>
          <w:rFonts w:hint="eastAsia" w:ascii="仿宋" w:hAnsi="仿宋" w:eastAsia="仿宋" w:cs="仿宋_GB2312"/>
        </w:rPr>
        <w:t>（本市序号）</w:t>
      </w:r>
    </w:p>
    <w:p>
      <w:pPr>
        <w:spacing w:after="0" w:line="360" w:lineRule="exact"/>
        <w:ind w:firstLine="1100" w:firstLineChars="500"/>
        <w:rPr>
          <w:rFonts w:ascii="仿宋" w:hAnsi="仿宋" w:eastAsia="仿宋"/>
          <w:sz w:val="32"/>
          <w:szCs w:val="32"/>
        </w:rPr>
        <w:sectPr>
          <w:pgSz w:w="11906" w:h="16838"/>
          <w:pgMar w:top="1134" w:right="1077" w:bottom="1134" w:left="1134" w:header="851" w:footer="992" w:gutter="0"/>
          <w:pgNumType w:fmt="numberInDash"/>
          <w:cols w:space="720" w:num="1"/>
          <w:docGrid w:linePitch="435" w:charSpace="0"/>
        </w:sectPr>
      </w:pPr>
      <w:r>
        <w:rPr>
          <w:rFonts w:hint="eastAsia" w:ascii="仿宋" w:hAnsi="仿宋" w:eastAsia="仿宋" w:cs="仿宋_GB2312"/>
        </w:rPr>
        <w:t>如：南宁市青秀区</w:t>
      </w:r>
      <w:r>
        <w:rPr>
          <w:rFonts w:ascii="仿宋" w:hAnsi="仿宋" w:eastAsia="仿宋" w:cs="仿宋_GB2312"/>
        </w:rPr>
        <w:t>2017</w:t>
      </w:r>
      <w:r>
        <w:rPr>
          <w:rFonts w:hint="eastAsia" w:ascii="仿宋" w:hAnsi="仿宋" w:eastAsia="仿宋" w:cs="仿宋_GB2312"/>
        </w:rPr>
        <w:t>年第</w:t>
      </w:r>
      <w:r>
        <w:rPr>
          <w:rFonts w:ascii="仿宋" w:hAnsi="仿宋" w:eastAsia="仿宋" w:cs="仿宋_GB2312"/>
        </w:rPr>
        <w:t>000001</w:t>
      </w:r>
      <w:r>
        <w:rPr>
          <w:rFonts w:hint="eastAsia" w:ascii="仿宋" w:hAnsi="仿宋" w:eastAsia="仿宋" w:cs="仿宋_GB2312"/>
        </w:rPr>
        <w:t>个序号表述为：</w:t>
      </w:r>
      <w:r>
        <w:rPr>
          <w:rFonts w:ascii="仿宋" w:hAnsi="仿宋" w:eastAsia="仿宋" w:cs="仿宋_GB2312"/>
        </w:rPr>
        <w:t>4501032017000001</w:t>
      </w:r>
    </w:p>
    <w:p>
      <w:bookmarkStart w:id="0" w:name="_GoBack"/>
      <w:bookmarkEnd w:id="0"/>
    </w:p>
    <w:sectPr>
      <w:pgSz w:w="11906" w:h="16838"/>
      <w:pgMar w:top="1134" w:right="1077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2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adjustRightInd/>
      <w:spacing w:after="0" w:afterLines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 w:afterLines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2019-11-30T01:37:19Z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