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反馈意见汇总表</w:t>
      </w:r>
    </w:p>
    <w:tbl>
      <w:tblPr>
        <w:tblStyle w:val="4"/>
        <w:tblpPr w:leftFromText="180" w:rightFromText="180" w:vertAnchor="text" w:horzAnchor="page" w:tblpXSpec="center" w:tblpY="480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945"/>
        <w:gridCol w:w="10071"/>
        <w:gridCol w:w="732"/>
        <w:gridCol w:w="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686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反馈意见单位</w:t>
            </w:r>
          </w:p>
        </w:tc>
        <w:tc>
          <w:tcPr>
            <w:tcW w:w="3552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反馈意见</w:t>
            </w:r>
          </w:p>
        </w:tc>
        <w:tc>
          <w:tcPr>
            <w:tcW w:w="25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采纳情况</w:t>
            </w:r>
          </w:p>
        </w:tc>
        <w:tc>
          <w:tcPr>
            <w:tcW w:w="194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86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区市场监管局</w:t>
            </w:r>
          </w:p>
        </w:tc>
        <w:tc>
          <w:tcPr>
            <w:tcW w:w="3552" w:type="pct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（一）市场监管局反馈意见：第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15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页组织机构和职责：区市场监管局加强对监督管理，特别是做好农贸市场、集贸市场的环境卫生。应修改为：督促市场开办方（管理方）做好农贸市场、集贸市场的环境卫生，禁止非法野生动物交易行为。</w:t>
            </w:r>
          </w:p>
        </w:tc>
        <w:tc>
          <w:tcPr>
            <w:tcW w:w="25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采纳</w:t>
            </w:r>
          </w:p>
        </w:tc>
        <w:tc>
          <w:tcPr>
            <w:tcW w:w="194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区发改局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区工信局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区教育局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区科技局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区公安分局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区民政局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区财政局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区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  <w:t>人社局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区住建局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区交通运输局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区农业农村局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区商务局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区文体广旅局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区医保局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区应急管理局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区城管执法局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成团镇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eastAsia="zh-CN"/>
              </w:rPr>
              <w:t>人民政府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土博镇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eastAsia="zh-CN"/>
              </w:rPr>
              <w:t>人民政府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里高镇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eastAsia="zh-CN"/>
              </w:rPr>
              <w:t>人民政府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穿山镇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eastAsia="zh-CN"/>
              </w:rPr>
              <w:t>人民政府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进德镇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eastAsia="zh-CN"/>
              </w:rPr>
              <w:t>人民政府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百朋镇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eastAsia="zh-CN"/>
              </w:rPr>
              <w:t>人民政府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三都镇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eastAsia="zh-CN"/>
              </w:rPr>
              <w:t>人民政府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拉堡镇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eastAsia="zh-CN"/>
              </w:rPr>
              <w:t>人民政府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区红十字会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27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区爱卫办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区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  <w:t>委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宣传部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9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default" w:ascii="仿宋_GB2312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686" w:type="pct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  <w:t>网络征求意见</w:t>
            </w:r>
          </w:p>
        </w:tc>
        <w:tc>
          <w:tcPr>
            <w:tcW w:w="3552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无修改意见</w:t>
            </w:r>
          </w:p>
        </w:tc>
        <w:tc>
          <w:tcPr>
            <w:tcW w:w="258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4" w:type="pc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</w:tbl>
    <w:p>
      <w:pPr>
        <w:spacing w:line="340" w:lineRule="exact"/>
        <w:rPr>
          <w:rFonts w:ascii="仿宋_GB2312" w:eastAsia="仿宋_GB2312" w:cs="Times New Roman"/>
          <w:sz w:val="24"/>
          <w:szCs w:val="24"/>
        </w:rPr>
      </w:pPr>
    </w:p>
    <w:sectPr>
      <w:footerReference r:id="rId3" w:type="default"/>
      <w:pgSz w:w="16838" w:h="11906" w:orient="landscape"/>
      <w:pgMar w:top="11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cs="Times New Roman"/>
      </w:rPr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jc w:val="right"/>
                  <w:rPr>
                    <w:rFonts w:ascii="宋体" w:cs="Times New Roman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>—</w:t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7803040"/>
    <w:rsid w:val="000F7655"/>
    <w:rsid w:val="002563DC"/>
    <w:rsid w:val="003F6AEA"/>
    <w:rsid w:val="00440346"/>
    <w:rsid w:val="00461010"/>
    <w:rsid w:val="004D2474"/>
    <w:rsid w:val="0053420F"/>
    <w:rsid w:val="005C108C"/>
    <w:rsid w:val="00642523"/>
    <w:rsid w:val="006B1776"/>
    <w:rsid w:val="007147AF"/>
    <w:rsid w:val="00750FCA"/>
    <w:rsid w:val="0076024F"/>
    <w:rsid w:val="00766CA3"/>
    <w:rsid w:val="00905CE0"/>
    <w:rsid w:val="00965F5C"/>
    <w:rsid w:val="009A7959"/>
    <w:rsid w:val="009B5BCF"/>
    <w:rsid w:val="00A10FCF"/>
    <w:rsid w:val="00A144AE"/>
    <w:rsid w:val="00A631D3"/>
    <w:rsid w:val="00C22D4E"/>
    <w:rsid w:val="00C55C78"/>
    <w:rsid w:val="00C84628"/>
    <w:rsid w:val="00D000C8"/>
    <w:rsid w:val="00D344FD"/>
    <w:rsid w:val="00D52410"/>
    <w:rsid w:val="00E26578"/>
    <w:rsid w:val="00EC28EB"/>
    <w:rsid w:val="00FE321F"/>
    <w:rsid w:val="00FF5087"/>
    <w:rsid w:val="01225E92"/>
    <w:rsid w:val="04327D97"/>
    <w:rsid w:val="05457DC5"/>
    <w:rsid w:val="07803040"/>
    <w:rsid w:val="07BA62A6"/>
    <w:rsid w:val="0AEE1E3C"/>
    <w:rsid w:val="0EAA2660"/>
    <w:rsid w:val="10432917"/>
    <w:rsid w:val="18EE2F03"/>
    <w:rsid w:val="1B797BF6"/>
    <w:rsid w:val="1F3F3006"/>
    <w:rsid w:val="27641E0E"/>
    <w:rsid w:val="285A4FC4"/>
    <w:rsid w:val="299F292B"/>
    <w:rsid w:val="2AFF6AA5"/>
    <w:rsid w:val="312D663A"/>
    <w:rsid w:val="347C3EDE"/>
    <w:rsid w:val="39015DE8"/>
    <w:rsid w:val="3FB357A6"/>
    <w:rsid w:val="41BB2CE1"/>
    <w:rsid w:val="46CA6291"/>
    <w:rsid w:val="49A93D08"/>
    <w:rsid w:val="548E4A3B"/>
    <w:rsid w:val="54B633AA"/>
    <w:rsid w:val="5AE64942"/>
    <w:rsid w:val="5BD558EF"/>
    <w:rsid w:val="5D130E76"/>
    <w:rsid w:val="5DDE75E2"/>
    <w:rsid w:val="5E9514E6"/>
    <w:rsid w:val="5EBB3087"/>
    <w:rsid w:val="5F8B4CCF"/>
    <w:rsid w:val="60076CD4"/>
    <w:rsid w:val="61C05204"/>
    <w:rsid w:val="62984701"/>
    <w:rsid w:val="67926AC5"/>
    <w:rsid w:val="67B86496"/>
    <w:rsid w:val="6B2C7D18"/>
    <w:rsid w:val="6E7953E8"/>
    <w:rsid w:val="72F93F53"/>
    <w:rsid w:val="744B01E4"/>
    <w:rsid w:val="75A93C5B"/>
    <w:rsid w:val="77564408"/>
    <w:rsid w:val="7AD558C3"/>
    <w:rsid w:val="7B6C0D93"/>
    <w:rsid w:val="7BA42FD6"/>
    <w:rsid w:val="7F6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qFormat/>
    <w:locked/>
    <w:uiPriority w:val="99"/>
    <w:rPr>
      <w:kern w:val="2"/>
      <w:sz w:val="18"/>
      <w:szCs w:val="18"/>
    </w:rPr>
  </w:style>
  <w:style w:type="character" w:customStyle="1" w:styleId="8">
    <w:name w:val="Header Char"/>
    <w:basedOn w:val="6"/>
    <w:link w:val="3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www.lenovo.com</Company>
  <Pages>4</Pages>
  <Words>101</Words>
  <Characters>582</Characters>
  <Lines>0</Lines>
  <Paragraphs>0</Paragraphs>
  <TotalTime>10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2020-08-21T03:27:00Z</dcterms:created>
  <dc:creator>小鸟医人</dc:creator>
  <cp:lastModifiedBy>柳江卫计工作微信号</cp:lastModifiedBy>
  <cp:lastPrinted>2021-05-25T10:08:00Z</cp:lastPrinted>
  <dcterms:modified xsi:type="dcterms:W3CDTF">2021-12-28T03:49:51Z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64EC4E0BFDF746B2A0F8AFA973EC699C</vt:lpwstr>
  </property>
</Properties>
</file>