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柳州市柳江区商务促进中心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区商务促进中心2025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区商务促进中心2025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47A3299D">
      <w:pPr>
        <w:spacing w:line="560" w:lineRule="exact"/>
        <w:ind w:firstLine="640" w:firstLineChars="200"/>
        <w:rPr>
          <w:rFonts w:eastAsia="仿宋_GB2312"/>
          <w:sz w:val="32"/>
          <w:szCs w:val="28"/>
        </w:rPr>
      </w:pPr>
      <w:r>
        <w:rPr>
          <w:rFonts w:hint="eastAsia" w:ascii="仿宋" w:hAnsi="仿宋" w:eastAsia="仿宋" w:cs="仿宋"/>
          <w:kern w:val="0"/>
          <w:sz w:val="32"/>
          <w:szCs w:val="32"/>
        </w:rPr>
        <w:t>区商务促进中心</w:t>
      </w:r>
      <w:r>
        <w:rPr>
          <w:rFonts w:hint="eastAsia" w:ascii="仿宋" w:hAnsi="仿宋" w:eastAsia="仿宋" w:cs="仿宋"/>
          <w:kern w:val="0"/>
          <w:sz w:val="32"/>
          <w:szCs w:val="32"/>
          <w:lang w:eastAsia="zh-CN"/>
        </w:rPr>
        <w:t>属商务局二层，按要求</w:t>
      </w:r>
      <w:r>
        <w:rPr>
          <w:rFonts w:hint="eastAsia" w:ascii="仿宋" w:hAnsi="仿宋" w:eastAsia="仿宋" w:cs="仿宋"/>
          <w:kern w:val="0"/>
          <w:sz w:val="32"/>
          <w:szCs w:val="32"/>
        </w:rPr>
        <w:t>落实中央、自治区党委、市委和区委关于商务工作的方针政策和决策部署，在履行职责过程中坚持和加强党对商务工作的集中统一领导。</w:t>
      </w:r>
      <w:r>
        <w:rPr>
          <w:rFonts w:eastAsia="仿宋_GB2312"/>
          <w:sz w:val="32"/>
          <w:szCs w:val="28"/>
        </w:rPr>
        <w:t xml:space="preserve">    </w:t>
      </w:r>
    </w:p>
    <w:p w14:paraId="4CDFFE10">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（一）</w:t>
      </w:r>
      <w:r>
        <w:rPr>
          <w:rFonts w:hint="eastAsia" w:ascii="仿宋" w:hAnsi="仿宋" w:eastAsia="仿宋" w:cs="仿宋"/>
          <w:sz w:val="32"/>
          <w:szCs w:val="32"/>
        </w:rPr>
        <w:t>贯彻国家有关商务发展的各项方针政策和法律法规，协助区商务局做好外商投资、招商引资，贸易流通等具体服务和辅助性工作。</w:t>
      </w:r>
    </w:p>
    <w:p w14:paraId="61DE1408">
      <w:pPr>
        <w:spacing w:line="560" w:lineRule="exact"/>
        <w:ind w:firstLine="640" w:firstLineChars="200"/>
        <w:rPr>
          <w:rFonts w:hint="eastAsia" w:ascii="仿宋" w:hAnsi="仿宋" w:eastAsia="仿宋" w:cs="仿宋"/>
          <w:sz w:val="32"/>
          <w:szCs w:val="32"/>
        </w:rPr>
      </w:pPr>
      <w:r>
        <w:rPr>
          <w:rFonts w:hint="eastAsia" w:ascii="仿宋_GB2312" w:hAnsi="宋体"/>
          <w:szCs w:val="32"/>
        </w:rPr>
        <w:t>（二）</w:t>
      </w:r>
      <w:r>
        <w:rPr>
          <w:rFonts w:hint="eastAsia" w:ascii="仿宋" w:hAnsi="仿宋" w:eastAsia="仿宋" w:cs="仿宋"/>
          <w:sz w:val="32"/>
          <w:szCs w:val="32"/>
        </w:rPr>
        <w:t>负责现代服务业发展相关信息的收集、研究、宣传及咨询服务。</w:t>
      </w:r>
    </w:p>
    <w:p w14:paraId="6FFD8F9E">
      <w:pPr>
        <w:tabs>
          <w:tab w:val="left" w:pos="1131"/>
          <w:tab w:val="left" w:pos="1161"/>
        </w:tabs>
        <w:spacing w:line="560" w:lineRule="exact"/>
        <w:ind w:firstLine="640" w:firstLineChars="200"/>
        <w:rPr>
          <w:rFonts w:hint="eastAsia" w:ascii="仿宋" w:hAnsi="仿宋" w:eastAsia="仿宋" w:cs="仿宋"/>
          <w:sz w:val="32"/>
          <w:szCs w:val="32"/>
        </w:rPr>
      </w:pPr>
      <w:r>
        <w:rPr>
          <w:rFonts w:hint="eastAsia" w:ascii="仿宋_GB2312" w:hAnsi="宋体"/>
          <w:szCs w:val="32"/>
          <w:lang w:val="en-US" w:eastAsia="zh-CN"/>
        </w:rPr>
        <w:t>1.</w:t>
      </w:r>
      <w:r>
        <w:rPr>
          <w:rFonts w:hint="eastAsia" w:ascii="仿宋" w:hAnsi="仿宋" w:eastAsia="仿宋" w:cs="仿宋"/>
          <w:sz w:val="32"/>
          <w:szCs w:val="32"/>
        </w:rPr>
        <w:t>研究和提出加快现代服务业发展的意见和建议。</w:t>
      </w:r>
    </w:p>
    <w:p w14:paraId="23CA1000">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指导服务业行业协会工作。</w:t>
      </w:r>
    </w:p>
    <w:p w14:paraId="4EA4A139">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协助有关部门开展服务业政策性贷款有关工作。</w:t>
      </w:r>
    </w:p>
    <w:p w14:paraId="5FAB175B">
      <w:pPr>
        <w:autoSpaceDE w:val="0"/>
        <w:autoSpaceDN w:val="0"/>
        <w:adjustRightInd w:val="0"/>
        <w:spacing w:line="600" w:lineRule="exact"/>
        <w:ind w:firstLine="640" w:firstLineChars="200"/>
        <w:rPr>
          <w:rFonts w:hint="default" w:ascii="仿宋_GB2312" w:hAnsi="宋体" w:eastAsia="仿宋_GB2312"/>
          <w:szCs w:val="32"/>
          <w:lang w:val="en-US" w:eastAsia="zh-CN"/>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协助区委、区人民政府、</w:t>
      </w:r>
      <w:r>
        <w:rPr>
          <w:rFonts w:hint="eastAsia" w:ascii="仿宋" w:hAnsi="仿宋" w:eastAsia="仿宋" w:cs="仿宋"/>
          <w:color w:val="000000"/>
          <w:kern w:val="0"/>
          <w:sz w:val="32"/>
          <w:szCs w:val="32"/>
        </w:rPr>
        <w:t>区商务局</w:t>
      </w:r>
      <w:r>
        <w:rPr>
          <w:rFonts w:hint="eastAsia" w:ascii="仿宋" w:hAnsi="仿宋" w:eastAsia="仿宋" w:cs="仿宋"/>
          <w:kern w:val="0"/>
          <w:sz w:val="32"/>
          <w:szCs w:val="32"/>
        </w:rPr>
        <w:t>组织开展商务领域的宣传、培训、公益性工作。</w:t>
      </w:r>
    </w:p>
    <w:p w14:paraId="3203728B">
      <w:pPr>
        <w:spacing w:line="560" w:lineRule="exact"/>
        <w:ind w:firstLine="640" w:firstLineChars="200"/>
        <w:rPr>
          <w:rFonts w:hint="eastAsia" w:ascii="黑体" w:hAnsi="宋体" w:eastAsia="黑体"/>
          <w:szCs w:val="32"/>
        </w:rPr>
      </w:pPr>
      <w:r>
        <w:rPr>
          <w:rFonts w:hint="eastAsia" w:ascii="仿宋_GB2312" w:hAnsi="宋体"/>
          <w:szCs w:val="32"/>
        </w:rPr>
        <w:t>（三）</w:t>
      </w:r>
      <w:r>
        <w:rPr>
          <w:rFonts w:hint="eastAsia" w:ascii="仿宋_GB2312" w:eastAsia="仿宋_GB2312"/>
          <w:color w:val="000000"/>
          <w:sz w:val="32"/>
          <w:szCs w:val="32"/>
        </w:rPr>
        <w:t>完成本局及区政府交办的其他事项。</w:t>
      </w:r>
    </w:p>
    <w:p w14:paraId="6EF81C66">
      <w:pPr>
        <w:spacing w:line="560" w:lineRule="exact"/>
        <w:ind w:firstLine="640" w:firstLineChars="200"/>
        <w:rPr>
          <w:rFonts w:hint="eastAsia" w:ascii="仿宋_GB2312" w:hAnsi="宋体"/>
          <w:szCs w:val="32"/>
          <w:u w:val="single"/>
        </w:rPr>
      </w:pPr>
      <w:r>
        <w:rPr>
          <w:rFonts w:hint="eastAsia" w:ascii="黑体" w:hAnsi="宋体" w:eastAsia="黑体"/>
          <w:szCs w:val="32"/>
        </w:rPr>
        <w:t>二、机构设置情况</w:t>
      </w:r>
    </w:p>
    <w:p w14:paraId="699931E6">
      <w:pPr>
        <w:spacing w:line="560" w:lineRule="exact"/>
        <w:ind w:firstLine="640" w:firstLineChars="200"/>
        <w:rPr>
          <w:rFonts w:hint="eastAsia" w:ascii="仿宋_GB2312" w:hAnsi="宋体"/>
          <w:szCs w:val="32"/>
        </w:rPr>
      </w:pPr>
      <w:r>
        <w:rPr>
          <w:rFonts w:hint="eastAsia" w:ascii="仿宋_GB2312" w:hAnsi="宋体"/>
          <w:szCs w:val="32"/>
        </w:rPr>
        <w:t>（一）单位内设机构（处室）的数量、名称、职能等；</w:t>
      </w:r>
    </w:p>
    <w:p w14:paraId="07C1D44B">
      <w:pPr>
        <w:spacing w:line="560" w:lineRule="exact"/>
        <w:ind w:firstLine="640" w:firstLineChars="200"/>
        <w:rPr>
          <w:rFonts w:hint="eastAsia" w:ascii="仿宋_GB2312" w:hAnsi="宋体"/>
          <w:szCs w:val="32"/>
        </w:rPr>
      </w:pPr>
      <w:r>
        <w:rPr>
          <w:rFonts w:hint="eastAsia" w:ascii="仿宋" w:hAnsi="仿宋" w:eastAsia="仿宋"/>
          <w:kern w:val="2"/>
          <w:sz w:val="32"/>
          <w:szCs w:val="32"/>
        </w:rPr>
        <w:t>我局所属全额行政机关单位，本单位是机构改革新成立的单位。</w:t>
      </w:r>
      <w:r>
        <w:rPr>
          <w:rFonts w:hint="eastAsia" w:ascii="仿宋_GB2312" w:hAnsi="宋体"/>
          <w:szCs w:val="32"/>
          <w:lang w:eastAsia="zh-CN"/>
        </w:rPr>
        <w:t>单位内设机构为区商务促进中心，数量为</w:t>
      </w:r>
      <w:r>
        <w:rPr>
          <w:rFonts w:hint="eastAsia" w:ascii="仿宋_GB2312" w:hAnsi="宋体"/>
          <w:szCs w:val="32"/>
          <w:lang w:val="en-US" w:eastAsia="zh-CN"/>
        </w:rPr>
        <w:t>1个。</w:t>
      </w:r>
    </w:p>
    <w:p w14:paraId="04F68268">
      <w:pPr>
        <w:spacing w:line="560" w:lineRule="exact"/>
        <w:ind w:firstLine="640" w:firstLineChars="200"/>
        <w:rPr>
          <w:rFonts w:hint="eastAsia" w:ascii="仿宋_GB2312" w:hAnsi="宋体"/>
          <w:szCs w:val="32"/>
        </w:rPr>
      </w:pPr>
      <w:r>
        <w:rPr>
          <w:rFonts w:hint="eastAsia" w:ascii="仿宋_GB2312" w:hAnsi="宋体"/>
          <w:szCs w:val="32"/>
        </w:rPr>
        <w:t>（二）所属下级单位的数量、名称、单位性质、单位职能等。</w:t>
      </w:r>
    </w:p>
    <w:p w14:paraId="61FAA89A">
      <w:pPr>
        <w:autoSpaceDE w:val="0"/>
        <w:autoSpaceDN w:val="0"/>
        <w:adjustRightInd w:val="0"/>
        <w:spacing w:line="600" w:lineRule="exact"/>
        <w:ind w:firstLine="624" w:firstLineChars="200"/>
        <w:rPr>
          <w:rFonts w:hint="eastAsia" w:ascii="仿宋_GB2312" w:hAnsi="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rPr>
        <w:t>经区机构编制委员会办公室核定，</w:t>
      </w:r>
      <w:r>
        <w:rPr>
          <w:rFonts w:hint="eastAsia" w:ascii="仿宋" w:hAnsi="仿宋" w:eastAsia="仿宋" w:cs="仿宋"/>
          <w:kern w:val="0"/>
          <w:sz w:val="32"/>
          <w:szCs w:val="32"/>
        </w:rPr>
        <w:t>区商务促进中心</w:t>
      </w:r>
      <w:r>
        <w:rPr>
          <w:rFonts w:hint="eastAsia" w:ascii="仿宋" w:hAnsi="仿宋" w:eastAsia="仿宋" w:cs="仿宋"/>
          <w:kern w:val="0"/>
          <w:sz w:val="32"/>
          <w:szCs w:val="32"/>
          <w:lang w:eastAsia="zh-CN"/>
        </w:rPr>
        <w:t>为</w:t>
      </w:r>
      <w:r>
        <w:rPr>
          <w:rFonts w:hint="eastAsia" w:ascii="仿宋_GB2312" w:hAnsi="仿宋_GB2312" w:eastAsia="仿宋_GB2312" w:cs="仿宋_GB2312"/>
          <w:color w:val="000000"/>
          <w:spacing w:val="-4"/>
          <w:sz w:val="32"/>
          <w:szCs w:val="32"/>
        </w:rPr>
        <w:t>全额拨款事业</w:t>
      </w:r>
      <w:r>
        <w:rPr>
          <w:rFonts w:hint="eastAsia" w:ascii="仿宋_GB2312" w:hAnsi="仿宋_GB2312" w:cs="仿宋_GB2312"/>
          <w:color w:val="000000"/>
          <w:spacing w:val="-4"/>
          <w:sz w:val="32"/>
          <w:szCs w:val="32"/>
          <w:lang w:eastAsia="zh-CN"/>
        </w:rPr>
        <w:t>。</w:t>
      </w:r>
    </w:p>
    <w:p w14:paraId="3531A79C">
      <w:pPr>
        <w:numPr>
          <w:ilvl w:val="0"/>
          <w:numId w:val="1"/>
        </w:num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年度主要工作任务等</w:t>
      </w:r>
    </w:p>
    <w:p w14:paraId="2DD0665B">
      <w:pPr>
        <w:spacing w:line="520" w:lineRule="exact"/>
        <w:ind w:firstLine="640" w:firstLineChars="200"/>
        <w:rPr>
          <w:rFonts w:hint="eastAsia" w:ascii="Times New Roman" w:hAnsi="Times New Roman" w:eastAsia="仿宋_GB2312" w:cs="仿宋_GB2312"/>
          <w:b/>
          <w:bCs/>
          <w:sz w:val="32"/>
          <w:szCs w:val="32"/>
          <w:highlight w:val="none"/>
          <w:lang w:val="en-US" w:eastAsia="zh-CN"/>
        </w:rPr>
      </w:pPr>
      <w:r>
        <w:rPr>
          <w:rFonts w:hint="eastAsia" w:eastAsia="仿宋_GB2312"/>
          <w:bCs/>
          <w:sz w:val="32"/>
          <w:szCs w:val="32"/>
        </w:rPr>
        <w:t>现将区商务促进中心202</w:t>
      </w:r>
      <w:r>
        <w:rPr>
          <w:rFonts w:hint="eastAsia"/>
          <w:bCs/>
          <w:sz w:val="32"/>
          <w:szCs w:val="32"/>
          <w:lang w:val="en-US" w:eastAsia="zh-CN"/>
        </w:rPr>
        <w:t>5</w:t>
      </w:r>
      <w:r>
        <w:rPr>
          <w:rFonts w:hint="eastAsia" w:eastAsia="仿宋_GB2312"/>
          <w:bCs/>
          <w:sz w:val="32"/>
          <w:szCs w:val="32"/>
        </w:rPr>
        <w:t>年重点工作计划汇报如下</w:t>
      </w:r>
      <w:r>
        <w:rPr>
          <w:rFonts w:hint="eastAsia" w:eastAsia="仿宋_GB2312"/>
          <w:b/>
          <w:bCs/>
          <w:sz w:val="32"/>
          <w:szCs w:val="32"/>
        </w:rPr>
        <w:t>：</w:t>
      </w:r>
    </w:p>
    <w:p w14:paraId="18E33C2F">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（一）强化服务指导，落实惠企政策。</w:t>
      </w:r>
      <w:r>
        <w:rPr>
          <w:rFonts w:hint="eastAsia" w:ascii="Times New Roman" w:hAnsi="Times New Roman" w:eastAsia="仿宋_GB2312" w:cs="仿宋_GB2312"/>
          <w:sz w:val="32"/>
          <w:szCs w:val="32"/>
          <w:highlight w:val="none"/>
          <w:lang w:val="en-US" w:eastAsia="zh-CN"/>
        </w:rPr>
        <w:t>继续加大重点企业服务力度，服务企业，挖掘潜力。结合“企业服务提优年”活动，联合各服务业联席部门对重点商贸服务业企业进行走访，开展主动服务、上门服务和集中服务，协调解决企业发展中遇到的相关问题，解决企业诉求，为企业纾困解难。对重点监测的区内服务业企业做到“月月跟踪联系”，常态化开展“送政策、解难题、优服务”活动，按时做好经济监测运行调度，加快柳江区第三产业发展。</w:t>
      </w:r>
    </w:p>
    <w:p w14:paraId="57754A13">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（二）强化企业培育，推动持续发展。</w:t>
      </w:r>
      <w:r>
        <w:rPr>
          <w:rFonts w:hint="eastAsia" w:ascii="Times New Roman" w:hAnsi="Times New Roman" w:eastAsia="仿宋_GB2312" w:cs="仿宋_GB2312"/>
          <w:sz w:val="32"/>
          <w:szCs w:val="32"/>
          <w:highlight w:val="none"/>
          <w:lang w:val="en-US" w:eastAsia="zh-CN"/>
        </w:rPr>
        <w:t>多方面开展企业上规上限入统工作，挖掘优质企业入库。对照产业行业分类目录，认真查找新注册、新达标企业；仔细梳理在我区实地经营但统计涉及异地的规模企业，做好统计转入工作；强化部门协作，柳江区服务业各联席部门形成合力，在部门主管的行业内筛选出优质企业，经过走访筛查后，列入入统培育对象；对符合上规入统条件的商贸服务业企业，做好联系及服务，如实申报，确保其及时入库。通过以上措施，推动更多符合条件的服务业企业入库，壮大服务业发展规模。</w:t>
      </w:r>
    </w:p>
    <w:p w14:paraId="3860D232">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（三）强化项目建设，增强发展后劲。</w:t>
      </w:r>
      <w:r>
        <w:rPr>
          <w:rFonts w:hint="eastAsia" w:ascii="Times New Roman" w:hAnsi="Times New Roman" w:eastAsia="仿宋_GB2312" w:cs="仿宋_GB2312"/>
          <w:sz w:val="32"/>
          <w:szCs w:val="32"/>
          <w:highlight w:val="none"/>
          <w:lang w:val="en-US" w:eastAsia="zh-CN"/>
        </w:rPr>
        <w:t>继续推进商贸领域重大项目建设工作。推动圆通广西柳州智创园项目（一期）竣工并正式运营；广西长乐钢铁世界（一期）项目进行主体建设；对南环综合市场项目升级改造工程前期规划，力争2024年动工；乡村振兴产业运营中心项目力争建设完成并运营。</w:t>
      </w:r>
    </w:p>
    <w:p w14:paraId="61FC6FE2">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（五）强化消费提振，优化业态格局。</w:t>
      </w:r>
      <w:r>
        <w:rPr>
          <w:rFonts w:hint="eastAsia" w:ascii="Times New Roman" w:hAnsi="Times New Roman" w:eastAsia="仿宋_GB2312" w:cs="仿宋_GB2312"/>
          <w:sz w:val="32"/>
          <w:szCs w:val="32"/>
          <w:highlight w:val="none"/>
          <w:lang w:val="en-US" w:eastAsia="zh-CN"/>
        </w:rPr>
        <w:t>广泛宣传推广各级商贸服务业促消费、稳增长支持政策，紧盯消费提振，抢抓各个节庆消费旺季及消费热点，策划举办全年一揽子主题多样的线上线下促消费、购物节活动，在为居民消费提供优惠的同时，带动我区餐饮、零售等行业稳增长。创新消费新场景，引导区内大型商超、综合体向线上线下融合，合理布局商业业态，加快推动接触型、集聚型消费复苏。打造夜经济新引擎，以江都不夜城为依托，形成繁华夜市街区，打造智慧化夜间经济圈。</w:t>
      </w:r>
    </w:p>
    <w:p w14:paraId="7B6A7C24">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（六）强化政策支持，狠抓兑现落实。</w:t>
      </w:r>
      <w:r>
        <w:rPr>
          <w:rFonts w:hint="eastAsia" w:ascii="Times New Roman" w:hAnsi="Times New Roman" w:eastAsia="仿宋_GB2312" w:cs="仿宋_GB2312"/>
          <w:sz w:val="32"/>
          <w:szCs w:val="32"/>
          <w:highlight w:val="none"/>
          <w:lang w:val="en-US" w:eastAsia="zh-CN"/>
        </w:rPr>
        <w:t>适时出台促消费、稳增长支持政策。广泛宣传《广西壮族自治区促进服务业领域困难行业恢复发展若干政策措施》、《柳州市关于经济稳增长的若干政策措施》、《柳江区加快服务业发展奖励实施办法（试行）》、《柳江区关于稳定服务业持续发展的若干激励政策（试行）》，对符合条件的新增上规入统服务业企业，限额以上批发、零售、住宿、餐饮及规模以上营利性服务业龙头企业予以表彰奖励。</w:t>
      </w:r>
    </w:p>
    <w:p w14:paraId="281FA1C7">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（七）强化外贸提质，拓展开放市场。</w:t>
      </w:r>
      <w:r>
        <w:rPr>
          <w:rFonts w:hint="eastAsia" w:ascii="Times New Roman" w:hAnsi="Times New Roman" w:eastAsia="仿宋_GB2312" w:cs="仿宋_GB2312"/>
          <w:sz w:val="32"/>
          <w:szCs w:val="32"/>
          <w:highlight w:val="none"/>
          <w:lang w:val="en-US" w:eastAsia="zh-CN"/>
        </w:rPr>
        <w:t>继续做好引导企业参会参展相关工作。为企业搭建“走出去”的桥梁，促进行业交流，创造更多交易合作机会。通过集中展示柳江优势产业，帮助企业开拓市场，拓展销售渠道，扩大我区产业的国内外知名度和品牌影响力。继续跟进柳州龙工场，促成更多企业与柳州龙工场跨境电商产业园达成对接与合作。继续对企业开展RCEP系列专题培训及宣传，为企业解答RCEP整体情况以及相关规则，帮助我区外贸企业稳定快速发展。</w:t>
      </w:r>
    </w:p>
    <w:p w14:paraId="775FEF8C">
      <w:pPr>
        <w:autoSpaceDE w:val="0"/>
        <w:autoSpaceDN w:val="0"/>
        <w:adjustRightInd w:val="0"/>
        <w:spacing w:line="600" w:lineRule="exact"/>
        <w:ind w:firstLine="624" w:firstLineChars="200"/>
        <w:rPr>
          <w:rFonts w:hint="eastAsia" w:ascii="仿宋_GB2312" w:hAnsi="仿宋_GB2312" w:cs="仿宋_GB2312"/>
          <w:color w:val="000000"/>
          <w:spacing w:val="-4"/>
          <w:sz w:val="32"/>
          <w:szCs w:val="32"/>
          <w:lang w:eastAsia="zh-CN"/>
        </w:rPr>
      </w:pP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lang w:eastAsia="zh-CN"/>
        </w:rPr>
        <w:t>区商务促进中心</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 xml:space="preserve">总收入 </w:t>
      </w:r>
      <w:r>
        <w:rPr>
          <w:rFonts w:hint="eastAsia" w:ascii="仿宋_GB2312"/>
          <w:sz w:val="32"/>
          <w:szCs w:val="32"/>
          <w:lang w:val="en-US" w:eastAsia="zh-CN"/>
        </w:rPr>
        <w:t>142.60</w:t>
      </w:r>
      <w:r>
        <w:rPr>
          <w:rFonts w:hint="eastAsia" w:ascii="仿宋_GB2312" w:eastAsia="仿宋_GB2312"/>
          <w:sz w:val="32"/>
          <w:szCs w:val="32"/>
        </w:rPr>
        <w:t xml:space="preserve"> 万元</w:t>
      </w:r>
      <w:r>
        <w:rPr>
          <w:rFonts w:hint="eastAsia" w:ascii="仿宋_GB2312" w:eastAsia="仿宋_GB2312"/>
          <w:sz w:val="32"/>
          <w:szCs w:val="32"/>
          <w:lang w:eastAsia="zh-CN"/>
        </w:rPr>
        <w:t>，</w:t>
      </w:r>
      <w:r>
        <w:rPr>
          <w:rFonts w:hint="eastAsia" w:ascii="仿宋_GB2312" w:eastAsia="仿宋_GB2312"/>
          <w:sz w:val="32"/>
          <w:szCs w:val="32"/>
        </w:rPr>
        <w:t xml:space="preserve">总支出 </w:t>
      </w:r>
      <w:r>
        <w:rPr>
          <w:rFonts w:hint="eastAsia" w:ascii="仿宋_GB2312"/>
          <w:sz w:val="32"/>
          <w:szCs w:val="32"/>
          <w:lang w:val="en-US" w:eastAsia="zh-CN"/>
        </w:rPr>
        <w:t>142.60</w:t>
      </w:r>
      <w:r>
        <w:rPr>
          <w:rFonts w:hint="eastAsia" w:ascii="仿宋_GB2312" w:eastAsia="仿宋_GB2312"/>
          <w:sz w:val="32"/>
          <w:szCs w:val="32"/>
        </w:rPr>
        <w:t xml:space="preserve"> 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 xml:space="preserve">12.74 </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8.20 %，主要原因是</w:t>
      </w:r>
      <w:r>
        <w:rPr>
          <w:rFonts w:hint="eastAsia" w:ascii="仿宋_GB2312"/>
          <w:szCs w:val="32"/>
          <w:lang w:eastAsia="zh-CN"/>
        </w:rPr>
        <w:t>资金紧张，企业补助资金减少</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8.20 %，主要原因是</w:t>
      </w:r>
      <w:r>
        <w:rPr>
          <w:rFonts w:hint="eastAsia" w:ascii="仿宋_GB2312"/>
          <w:szCs w:val="32"/>
          <w:lang w:eastAsia="zh-CN"/>
        </w:rPr>
        <w:t>资金紧张，企业补助资金减少</w:t>
      </w:r>
      <w:r>
        <w:rPr>
          <w:rFonts w:hint="eastAsia" w:ascii="仿宋_GB2312"/>
          <w:sz w:val="32"/>
          <w:szCs w:val="32"/>
          <w:lang w:val="en-US" w:eastAsia="zh-CN"/>
        </w:rPr>
        <w:t>。</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14D12BC0">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 xml:space="preserve">总收入 </w:t>
      </w:r>
      <w:r>
        <w:rPr>
          <w:rFonts w:hint="eastAsia" w:ascii="仿宋_GB2312"/>
          <w:sz w:val="32"/>
          <w:szCs w:val="32"/>
          <w:lang w:val="en-US" w:eastAsia="zh-CN"/>
        </w:rPr>
        <w:t>142.60</w:t>
      </w:r>
      <w:r>
        <w:rPr>
          <w:rFonts w:hint="eastAsia" w:ascii="仿宋_GB2312" w:eastAsia="仿宋_GB2312"/>
          <w:sz w:val="32"/>
          <w:szCs w:val="32"/>
        </w:rPr>
        <w:t xml:space="preserve"> 万元</w:t>
      </w:r>
      <w:r>
        <w:rPr>
          <w:rFonts w:hint="eastAsia" w:ascii="仿宋_GB2312"/>
          <w:sz w:val="32"/>
          <w:szCs w:val="32"/>
          <w:lang w:eastAsia="zh-CN"/>
        </w:rPr>
        <w:t>，较上年减少</w:t>
      </w:r>
      <w:r>
        <w:rPr>
          <w:rFonts w:hint="eastAsia" w:ascii="仿宋_GB2312"/>
          <w:sz w:val="32"/>
          <w:szCs w:val="32"/>
          <w:lang w:val="en-US" w:eastAsia="zh-CN"/>
        </w:rPr>
        <w:t xml:space="preserve"> 12.74</w:t>
      </w:r>
      <w:r>
        <w:rPr>
          <w:rFonts w:hint="default" w:ascii="仿宋_GB2312"/>
          <w:sz w:val="32"/>
          <w:szCs w:val="32"/>
          <w:lang w:val="en" w:eastAsia="zh-CN"/>
        </w:rPr>
        <w:t xml:space="preserve"> </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8.20 %，主要原因是</w:t>
      </w:r>
      <w:r>
        <w:rPr>
          <w:rFonts w:hint="eastAsia" w:ascii="仿宋_GB2312"/>
          <w:szCs w:val="32"/>
          <w:lang w:eastAsia="zh-CN"/>
        </w:rPr>
        <w:t>资金紧张，企业补助资金减少</w:t>
      </w:r>
      <w:r>
        <w:rPr>
          <w:rFonts w:hint="eastAsia" w:ascii="仿宋_GB2312"/>
          <w:sz w:val="32"/>
          <w:szCs w:val="32"/>
          <w:lang w:val="en-US" w:eastAsia="zh-CN"/>
        </w:rPr>
        <w:t>。单位收入主要包括：</w:t>
      </w:r>
      <w:r>
        <w:rPr>
          <w:rFonts w:hint="eastAsia" w:ascii="仿宋_GB2312" w:hAnsi="宋体"/>
          <w:szCs w:val="32"/>
          <w:lang w:val="en-US" w:eastAsia="zh-CN"/>
        </w:rPr>
        <w:t>一般公共预算拨款收入及政府性基金预算拨款收入</w:t>
      </w:r>
      <w:r>
        <w:rPr>
          <w:rFonts w:hint="eastAsia" w:ascii="仿宋_GB2312" w:hAnsi="宋体"/>
          <w:szCs w:val="32"/>
          <w:highlight w:val="none"/>
          <w:lang w:val="en-US" w:eastAsia="zh-CN"/>
        </w:rPr>
        <w:t>。</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12A168A2">
      <w:pPr>
        <w:pStyle w:val="4"/>
        <w:spacing w:before="0" w:beforeAutospacing="0" w:after="0" w:afterAutospacing="0" w:line="540" w:lineRule="exact"/>
        <w:ind w:firstLine="640" w:firstLineChars="200"/>
        <w:rPr>
          <w:rFonts w:hint="eastAsia" w:ascii="仿宋_GB2312"/>
          <w:sz w:val="32"/>
          <w:szCs w:val="32"/>
          <w:lang w:eastAsia="zh-CN"/>
        </w:rPr>
      </w:pPr>
      <w:r>
        <w:rPr>
          <w:rFonts w:hint="eastAsia" w:ascii="仿宋_GB2312" w:hAnsi="宋体" w:eastAsia="仿宋_GB2312" w:cs="宋体"/>
          <w:sz w:val="32"/>
          <w:szCs w:val="32"/>
          <w:lang w:eastAsia="zh-CN"/>
        </w:rPr>
        <w:t>我单位</w:t>
      </w:r>
      <w:r>
        <w:rPr>
          <w:rFonts w:hint="eastAsia" w:ascii="仿宋_GB2312" w:hAnsi="宋体" w:eastAsia="仿宋_GB2312" w:cs="宋体"/>
          <w:sz w:val="32"/>
          <w:szCs w:val="32"/>
        </w:rPr>
        <w:t>总</w:t>
      </w:r>
      <w:r>
        <w:rPr>
          <w:rFonts w:hint="eastAsia" w:ascii="仿宋_GB2312" w:hAnsi="宋体" w:eastAsia="仿宋_GB2312" w:cs="宋体"/>
          <w:sz w:val="32"/>
          <w:szCs w:val="32"/>
          <w:lang w:eastAsia="zh-CN"/>
        </w:rPr>
        <w:t>支出</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142.60</w:t>
      </w:r>
      <w:r>
        <w:rPr>
          <w:rFonts w:hint="eastAsia" w:ascii="仿宋_GB2312" w:hAnsi="宋体" w:eastAsia="仿宋_GB2312" w:cs="宋体"/>
          <w:sz w:val="32"/>
          <w:szCs w:val="32"/>
        </w:rPr>
        <w:t xml:space="preserve"> 万元</w:t>
      </w:r>
      <w:r>
        <w:rPr>
          <w:rFonts w:hint="eastAsia" w:ascii="仿宋_GB2312" w:hAnsi="宋体" w:eastAsia="仿宋_GB2312" w:cs="宋体"/>
          <w:sz w:val="32"/>
          <w:szCs w:val="32"/>
          <w:lang w:eastAsia="zh-CN"/>
        </w:rPr>
        <w:t>，较上年减少</w:t>
      </w:r>
      <w:r>
        <w:rPr>
          <w:rFonts w:hint="eastAsia" w:ascii="仿宋_GB2312" w:hAnsi="宋体" w:eastAsia="仿宋_GB2312" w:cs="宋体"/>
          <w:sz w:val="32"/>
          <w:szCs w:val="32"/>
          <w:lang w:val="en-US" w:eastAsia="zh-CN"/>
        </w:rPr>
        <w:t xml:space="preserve"> 12.74</w:t>
      </w:r>
      <w:r>
        <w:rPr>
          <w:rFonts w:hint="default" w:ascii="仿宋_GB2312" w:hAnsi="宋体" w:eastAsia="仿宋_GB2312" w:cs="宋体"/>
          <w:sz w:val="32"/>
          <w:szCs w:val="32"/>
          <w:lang w:val="en" w:eastAsia="zh-CN"/>
        </w:rPr>
        <w:t xml:space="preserve"> </w:t>
      </w:r>
      <w:r>
        <w:rPr>
          <w:rFonts w:hint="eastAsia" w:ascii="仿宋_GB2312" w:hAnsi="宋体" w:eastAsia="仿宋_GB2312" w:cs="宋体"/>
          <w:sz w:val="32"/>
          <w:szCs w:val="32"/>
          <w:lang w:val="en" w:eastAsia="zh-CN"/>
        </w:rPr>
        <w:t>万元，</w:t>
      </w:r>
      <w:r>
        <w:rPr>
          <w:rFonts w:hint="eastAsia" w:ascii="仿宋_GB2312" w:hAnsi="宋体" w:eastAsia="仿宋_GB2312" w:cs="宋体"/>
          <w:sz w:val="32"/>
          <w:szCs w:val="32"/>
          <w:lang w:eastAsia="zh-CN"/>
        </w:rPr>
        <w:t>减少</w:t>
      </w:r>
      <w:r>
        <w:rPr>
          <w:rFonts w:hint="eastAsia" w:ascii="仿宋_GB2312" w:hAnsi="宋体" w:eastAsia="仿宋_GB2312" w:cs="宋体"/>
          <w:sz w:val="32"/>
          <w:szCs w:val="32"/>
          <w:lang w:val="en-US" w:eastAsia="zh-CN"/>
        </w:rPr>
        <w:t>8.20  %，主要原因是</w:t>
      </w:r>
      <w:r>
        <w:rPr>
          <w:rFonts w:hint="eastAsia" w:ascii="仿宋_GB2312" w:hAnsi="宋体" w:eastAsia="仿宋_GB2312" w:cs="宋体"/>
          <w:sz w:val="32"/>
          <w:szCs w:val="32"/>
          <w:lang w:eastAsia="zh-CN"/>
        </w:rPr>
        <w:t>资金紧张，企业补助资金减少</w:t>
      </w:r>
      <w:r>
        <w:rPr>
          <w:rFonts w:hint="eastAsia" w:ascii="仿宋_GB2312" w:hAnsi="宋体" w:eastAsia="仿宋_GB2312" w:cs="宋体"/>
          <w:sz w:val="32"/>
          <w:szCs w:val="32"/>
          <w:lang w:val="en-US" w:eastAsia="zh-CN"/>
        </w:rPr>
        <w:t>。单位支出主要包括：一般公共预算基本支出、项目支出。</w:t>
      </w:r>
      <w:r>
        <w:rPr>
          <w:rFonts w:hint="eastAsia" w:ascii="仿宋_GB2312" w:hAnsi="宋体" w:cs="宋体"/>
          <w:sz w:val="32"/>
          <w:szCs w:val="32"/>
          <w:lang w:val="en-US" w:eastAsia="zh-CN"/>
        </w:rPr>
        <w:t xml:space="preserve">   </w:t>
      </w:r>
      <w:r>
        <w:rPr>
          <w:rFonts w:hint="eastAsia" w:ascii="仿宋_GB2312" w:hAnsi="宋体" w:eastAsia="仿宋_GB2312" w:cs="宋体"/>
          <w:sz w:val="32"/>
          <w:szCs w:val="32"/>
          <w:lang w:val="en-US" w:eastAsia="zh-CN"/>
        </w:rPr>
        <w:t>总体</w:t>
      </w:r>
      <w:r>
        <w:rPr>
          <w:rFonts w:hint="eastAsia" w:ascii="仿宋_GB2312"/>
          <w:sz w:val="32"/>
          <w:szCs w:val="32"/>
          <w:lang w:eastAsia="zh-CN"/>
        </w:rPr>
        <w:t>情况为：</w:t>
      </w:r>
    </w:p>
    <w:p w14:paraId="02229F02">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sz w:val="32"/>
          <w:szCs w:val="32"/>
          <w:lang w:eastAsia="zh-CN"/>
        </w:rPr>
        <w:t>（</w:t>
      </w:r>
      <w:r>
        <w:rPr>
          <w:rFonts w:hint="eastAsia" w:ascii="仿宋_GB2312" w:hAnsi="Times New Roman" w:eastAsia="仿宋_GB2312" w:cs="Times New Roman"/>
          <w:kern w:val="2"/>
          <w:sz w:val="32"/>
          <w:szCs w:val="32"/>
          <w:highlight w:val="none"/>
        </w:rPr>
        <w:t>1）一般公共服务类科目支出预算</w:t>
      </w:r>
      <w:r>
        <w:rPr>
          <w:rFonts w:hint="eastAsia" w:ascii="仿宋_GB2312"/>
          <w:sz w:val="32"/>
          <w:szCs w:val="32"/>
          <w:lang w:val="en-US" w:eastAsia="zh-CN"/>
        </w:rPr>
        <w:t>102.91</w:t>
      </w:r>
      <w:r>
        <w:rPr>
          <w:rFonts w:hint="eastAsia" w:ascii="仿宋_GB2312" w:eastAsia="仿宋_GB2312"/>
          <w:sz w:val="32"/>
          <w:szCs w:val="32"/>
        </w:rPr>
        <w:t xml:space="preserve"> </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72.17</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减</w:t>
      </w:r>
      <w:r>
        <w:rPr>
          <w:rFonts w:hint="eastAsia" w:ascii="仿宋_GB2312"/>
          <w:sz w:val="32"/>
          <w:szCs w:val="32"/>
          <w:highlight w:val="none"/>
          <w:lang w:val="en-US" w:eastAsia="zh-CN"/>
        </w:rPr>
        <w:t>6.84</w:t>
      </w:r>
      <w:r>
        <w:rPr>
          <w:rFonts w:hint="eastAsia" w:ascii="仿宋_GB2312" w:eastAsia="仿宋_GB2312"/>
          <w:sz w:val="32"/>
          <w:szCs w:val="32"/>
          <w:highlight w:val="none"/>
        </w:rPr>
        <w:t>万元，同比</w:t>
      </w:r>
      <w:r>
        <w:rPr>
          <w:rFonts w:hint="eastAsia" w:ascii="仿宋_GB2312"/>
          <w:sz w:val="32"/>
          <w:szCs w:val="32"/>
          <w:highlight w:val="none"/>
          <w:lang w:eastAsia="zh-CN"/>
        </w:rPr>
        <w:t>减少</w:t>
      </w:r>
      <w:r>
        <w:rPr>
          <w:rFonts w:hint="eastAsia" w:ascii="仿宋_GB2312"/>
          <w:sz w:val="32"/>
          <w:szCs w:val="32"/>
          <w:highlight w:val="none"/>
          <w:lang w:val="en-US" w:eastAsia="zh-CN"/>
        </w:rPr>
        <w:t>6.23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w:t>
      </w:r>
      <w:r>
        <w:rPr>
          <w:rFonts w:hint="eastAsia" w:ascii="仿宋_GB2312" w:hAnsi="Times New Roman" w:eastAsia="仿宋_GB2312" w:cs="Times New Roman"/>
          <w:kern w:val="2"/>
          <w:sz w:val="32"/>
          <w:szCs w:val="32"/>
          <w:highlight w:val="none"/>
          <w:lang w:val="en-US" w:eastAsia="zh-CN"/>
        </w:rPr>
        <w:t>是</w:t>
      </w:r>
      <w:r>
        <w:rPr>
          <w:rFonts w:hint="eastAsia" w:ascii="仿宋_GB2312" w:hAnsi="Times New Roman" w:eastAsia="仿宋_GB2312" w:cs="Times New Roman"/>
          <w:kern w:val="2"/>
          <w:sz w:val="32"/>
          <w:szCs w:val="32"/>
          <w:highlight w:val="none"/>
          <w:lang w:eastAsia="zh-CN"/>
        </w:rPr>
        <w:t>人员</w:t>
      </w:r>
      <w:r>
        <w:rPr>
          <w:rFonts w:hint="eastAsia" w:ascii="仿宋_GB2312" w:hAnsi="Times New Roman" w:cs="Times New Roman"/>
          <w:kern w:val="2"/>
          <w:sz w:val="32"/>
          <w:szCs w:val="32"/>
          <w:highlight w:val="none"/>
          <w:lang w:eastAsia="zh-CN"/>
        </w:rPr>
        <w:t>减少</w:t>
      </w:r>
      <w:r>
        <w:rPr>
          <w:rFonts w:hint="eastAsia" w:ascii="仿宋_GB2312" w:hAnsi="Times New Roman" w:eastAsia="仿宋_GB2312" w:cs="Times New Roman"/>
          <w:kern w:val="2"/>
          <w:sz w:val="32"/>
          <w:szCs w:val="32"/>
          <w:highlight w:val="none"/>
          <w:lang w:eastAsia="zh-CN"/>
        </w:rPr>
        <w:t>，经费相应</w:t>
      </w:r>
      <w:r>
        <w:rPr>
          <w:rFonts w:hint="eastAsia" w:ascii="仿宋_GB2312" w:hAnsi="Times New Roman" w:cs="Times New Roman"/>
          <w:kern w:val="2"/>
          <w:sz w:val="32"/>
          <w:szCs w:val="32"/>
          <w:highlight w:val="none"/>
          <w:lang w:eastAsia="zh-CN"/>
        </w:rPr>
        <w:t>减少；</w:t>
      </w:r>
    </w:p>
    <w:p w14:paraId="164A2E60">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w:t>
      </w:r>
      <w:r>
        <w:rPr>
          <w:rFonts w:hint="eastAsia" w:ascii="仿宋_GB2312" w:hAnsi="Times New Roman" w:eastAsia="仿宋_GB2312" w:cs="Times New Roman"/>
          <w:kern w:val="2"/>
          <w:sz w:val="32"/>
          <w:szCs w:val="32"/>
        </w:rPr>
        <w:t>社会保障和就业</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19.49</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13.67</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减</w:t>
      </w:r>
      <w:r>
        <w:rPr>
          <w:rFonts w:hint="eastAsia" w:ascii="仿宋_GB2312"/>
          <w:sz w:val="32"/>
          <w:szCs w:val="32"/>
          <w:highlight w:val="none"/>
          <w:lang w:val="en-US" w:eastAsia="zh-CN"/>
        </w:rPr>
        <w:t>2.98</w:t>
      </w:r>
      <w:r>
        <w:rPr>
          <w:rFonts w:hint="eastAsia" w:ascii="仿宋_GB2312" w:eastAsia="仿宋_GB2312"/>
          <w:sz w:val="32"/>
          <w:szCs w:val="32"/>
          <w:highlight w:val="none"/>
        </w:rPr>
        <w:t>万元，同比</w:t>
      </w:r>
      <w:r>
        <w:rPr>
          <w:rFonts w:hint="eastAsia" w:ascii="仿宋_GB2312"/>
          <w:sz w:val="32"/>
          <w:szCs w:val="32"/>
          <w:highlight w:val="none"/>
          <w:lang w:eastAsia="zh-CN"/>
        </w:rPr>
        <w:t>减少</w:t>
      </w:r>
      <w:r>
        <w:rPr>
          <w:rFonts w:hint="eastAsia" w:ascii="仿宋_GB2312"/>
          <w:sz w:val="32"/>
          <w:szCs w:val="32"/>
          <w:highlight w:val="none"/>
          <w:lang w:val="en-US" w:eastAsia="zh-CN"/>
        </w:rPr>
        <w:t>13.26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w:t>
      </w:r>
      <w:r>
        <w:rPr>
          <w:rFonts w:hint="eastAsia" w:ascii="仿宋_GB2312" w:hAnsi="Times New Roman" w:cs="Times New Roman"/>
          <w:kern w:val="2"/>
          <w:sz w:val="32"/>
          <w:szCs w:val="32"/>
          <w:highlight w:val="none"/>
          <w:lang w:eastAsia="zh-CN"/>
        </w:rPr>
        <w:t>减少</w:t>
      </w:r>
      <w:r>
        <w:rPr>
          <w:rFonts w:hint="eastAsia" w:ascii="仿宋_GB2312" w:hAnsi="Times New Roman" w:eastAsia="仿宋_GB2312" w:cs="Times New Roman"/>
          <w:kern w:val="2"/>
          <w:sz w:val="32"/>
          <w:szCs w:val="32"/>
          <w:highlight w:val="none"/>
          <w:lang w:eastAsia="zh-CN"/>
        </w:rPr>
        <w:t>，经费相应</w:t>
      </w:r>
      <w:r>
        <w:rPr>
          <w:rFonts w:hint="eastAsia" w:ascii="仿宋_GB2312" w:hAnsi="Times New Roman" w:cs="Times New Roman"/>
          <w:kern w:val="2"/>
          <w:sz w:val="32"/>
          <w:szCs w:val="32"/>
          <w:highlight w:val="none"/>
          <w:lang w:eastAsia="zh-CN"/>
        </w:rPr>
        <w:t>减少</w:t>
      </w:r>
      <w:r>
        <w:rPr>
          <w:rFonts w:hint="eastAsia" w:ascii="仿宋_GB2312" w:hAnsi="Times New Roman" w:eastAsia="仿宋_GB2312" w:cs="Times New Roman"/>
          <w:kern w:val="2"/>
          <w:sz w:val="32"/>
          <w:szCs w:val="32"/>
          <w:highlight w:val="none"/>
        </w:rPr>
        <w:t>；</w:t>
      </w:r>
    </w:p>
    <w:p w14:paraId="41A77D04">
      <w:pPr>
        <w:tabs>
          <w:tab w:val="center" w:pos="4475"/>
        </w:tabs>
        <w:spacing w:line="560" w:lineRule="exact"/>
        <w:ind w:firstLine="645"/>
        <w:rPr>
          <w:rFonts w:hint="eastAsia" w:ascii="仿宋_GB2312"/>
          <w:sz w:val="32"/>
          <w:szCs w:val="32"/>
          <w:lang w:eastAsia="zh-CN"/>
        </w:rPr>
      </w:pPr>
      <w:r>
        <w:rPr>
          <w:rFonts w:hint="eastAsia" w:ascii="仿宋_GB2312" w:hAnsi="Times New Roman" w:cs="Times New Roman"/>
          <w:kern w:val="2"/>
          <w:sz w:val="32"/>
          <w:szCs w:val="32"/>
          <w:lang w:val="en-US" w:eastAsia="zh-CN"/>
        </w:rPr>
        <w:t>（3</w:t>
      </w:r>
      <w:r>
        <w:rPr>
          <w:rFonts w:hint="eastAsia" w:ascii="仿宋_GB2312" w:hAnsi="Times New Roman" w:cs="Times New Roman"/>
          <w:kern w:val="2"/>
          <w:sz w:val="32"/>
          <w:szCs w:val="32"/>
          <w:lang w:eastAsia="zh-CN"/>
        </w:rPr>
        <w:t>）</w:t>
      </w:r>
      <w:r>
        <w:rPr>
          <w:rFonts w:hint="eastAsia" w:ascii="仿宋_GB2312" w:eastAsia="仿宋_GB2312"/>
          <w:sz w:val="32"/>
          <w:szCs w:val="32"/>
        </w:rPr>
        <w:t>卫生健康支出</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6.41</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4.49</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减</w:t>
      </w:r>
      <w:r>
        <w:rPr>
          <w:rFonts w:hint="eastAsia" w:ascii="仿宋_GB2312"/>
          <w:sz w:val="32"/>
          <w:szCs w:val="32"/>
          <w:highlight w:val="none"/>
          <w:lang w:val="en-US" w:eastAsia="zh-CN"/>
        </w:rPr>
        <w:t>0.97</w:t>
      </w:r>
      <w:r>
        <w:rPr>
          <w:rFonts w:hint="eastAsia" w:ascii="仿宋_GB2312" w:eastAsia="仿宋_GB2312"/>
          <w:sz w:val="32"/>
          <w:szCs w:val="32"/>
          <w:highlight w:val="none"/>
        </w:rPr>
        <w:t>万元，同比</w:t>
      </w:r>
      <w:r>
        <w:rPr>
          <w:rFonts w:hint="eastAsia" w:ascii="仿宋_GB2312"/>
          <w:sz w:val="32"/>
          <w:szCs w:val="32"/>
          <w:highlight w:val="none"/>
          <w:lang w:eastAsia="zh-CN"/>
        </w:rPr>
        <w:t>减少</w:t>
      </w:r>
      <w:r>
        <w:rPr>
          <w:rFonts w:hint="eastAsia" w:ascii="仿宋_GB2312"/>
          <w:sz w:val="32"/>
          <w:szCs w:val="32"/>
          <w:highlight w:val="none"/>
          <w:lang w:val="en-US" w:eastAsia="zh-CN"/>
        </w:rPr>
        <w:t>13.14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w:t>
      </w:r>
      <w:r>
        <w:rPr>
          <w:rFonts w:hint="eastAsia" w:ascii="仿宋_GB2312" w:hAnsi="Times New Roman" w:cs="Times New Roman"/>
          <w:kern w:val="2"/>
          <w:sz w:val="32"/>
          <w:szCs w:val="32"/>
          <w:highlight w:val="none"/>
          <w:lang w:eastAsia="zh-CN"/>
        </w:rPr>
        <w:t>减少</w:t>
      </w:r>
      <w:r>
        <w:rPr>
          <w:rFonts w:hint="eastAsia" w:ascii="仿宋_GB2312" w:hAnsi="Times New Roman" w:eastAsia="仿宋_GB2312" w:cs="Times New Roman"/>
          <w:kern w:val="2"/>
          <w:sz w:val="32"/>
          <w:szCs w:val="32"/>
          <w:highlight w:val="none"/>
          <w:lang w:eastAsia="zh-CN"/>
        </w:rPr>
        <w:t>，经费相应</w:t>
      </w:r>
      <w:r>
        <w:rPr>
          <w:rFonts w:hint="eastAsia" w:ascii="仿宋_GB2312" w:hAnsi="Times New Roman" w:cs="Times New Roman"/>
          <w:kern w:val="2"/>
          <w:sz w:val="32"/>
          <w:szCs w:val="32"/>
          <w:highlight w:val="none"/>
          <w:lang w:eastAsia="zh-CN"/>
        </w:rPr>
        <w:t>减少</w:t>
      </w:r>
      <w:r>
        <w:rPr>
          <w:rFonts w:hint="eastAsia" w:ascii="仿宋_GB2312" w:hAnsi="Times New Roman" w:eastAsia="仿宋_GB2312" w:cs="Times New Roman"/>
          <w:kern w:val="2"/>
          <w:sz w:val="32"/>
          <w:szCs w:val="32"/>
          <w:highlight w:val="none"/>
        </w:rPr>
        <w:t>；</w:t>
      </w:r>
    </w:p>
    <w:p w14:paraId="56878C39">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val="en-US" w:eastAsia="zh-CN"/>
        </w:rPr>
        <w:t>（4</w:t>
      </w:r>
      <w:r>
        <w:rPr>
          <w:rFonts w:hint="eastAsia" w:ascii="仿宋_GB2312" w:hAnsi="Times New Roman" w:cs="Times New Roman"/>
          <w:kern w:val="2"/>
          <w:sz w:val="32"/>
          <w:szCs w:val="32"/>
          <w:highlight w:val="none"/>
          <w:lang w:eastAsia="zh-CN"/>
        </w:rPr>
        <w:t>）</w:t>
      </w:r>
      <w:r>
        <w:rPr>
          <w:rFonts w:hint="eastAsia" w:ascii="仿宋_GB2312" w:eastAsia="仿宋_GB2312"/>
          <w:sz w:val="32"/>
          <w:szCs w:val="32"/>
        </w:rPr>
        <w:t>城乡社区事务</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4.05</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2.84</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减</w:t>
      </w:r>
      <w:r>
        <w:rPr>
          <w:rFonts w:hint="eastAsia" w:ascii="仿宋_GB2312"/>
          <w:sz w:val="32"/>
          <w:szCs w:val="32"/>
          <w:highlight w:val="none"/>
          <w:lang w:val="en-US" w:eastAsia="zh-CN"/>
        </w:rPr>
        <w:t>0.45</w:t>
      </w:r>
      <w:r>
        <w:rPr>
          <w:rFonts w:hint="eastAsia" w:ascii="仿宋_GB2312" w:eastAsia="仿宋_GB2312"/>
          <w:sz w:val="32"/>
          <w:szCs w:val="32"/>
          <w:highlight w:val="none"/>
        </w:rPr>
        <w:t>万元，同比</w:t>
      </w:r>
      <w:r>
        <w:rPr>
          <w:rFonts w:hint="eastAsia" w:ascii="仿宋_GB2312"/>
          <w:sz w:val="32"/>
          <w:szCs w:val="32"/>
          <w:highlight w:val="none"/>
          <w:lang w:eastAsia="zh-CN"/>
        </w:rPr>
        <w:t>减少</w:t>
      </w:r>
      <w:r>
        <w:rPr>
          <w:rFonts w:hint="eastAsia" w:ascii="仿宋_GB2312"/>
          <w:sz w:val="32"/>
          <w:szCs w:val="32"/>
          <w:highlight w:val="none"/>
          <w:lang w:val="en-US" w:eastAsia="zh-CN"/>
        </w:rPr>
        <w:t xml:space="preserve">10 </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cs="Times New Roman"/>
          <w:kern w:val="2"/>
          <w:sz w:val="32"/>
          <w:szCs w:val="32"/>
          <w:highlight w:val="none"/>
          <w:lang w:eastAsia="zh-CN"/>
        </w:rPr>
        <w:t>资金紧张</w:t>
      </w:r>
      <w:r>
        <w:rPr>
          <w:rFonts w:hint="eastAsia" w:ascii="仿宋_GB2312" w:hAnsi="Times New Roman" w:eastAsia="仿宋_GB2312" w:cs="Times New Roman"/>
          <w:kern w:val="2"/>
          <w:sz w:val="32"/>
          <w:szCs w:val="32"/>
          <w:highlight w:val="none"/>
          <w:lang w:eastAsia="zh-CN"/>
        </w:rPr>
        <w:t>，</w:t>
      </w:r>
      <w:r>
        <w:rPr>
          <w:rFonts w:hint="eastAsia" w:ascii="仿宋_GB2312" w:hAnsi="Times New Roman" w:cs="Times New Roman"/>
          <w:kern w:val="2"/>
          <w:sz w:val="32"/>
          <w:szCs w:val="32"/>
          <w:highlight w:val="none"/>
          <w:lang w:eastAsia="zh-CN"/>
        </w:rPr>
        <w:t>企业补助资金减少</w:t>
      </w:r>
      <w:r>
        <w:rPr>
          <w:rFonts w:hint="eastAsia" w:ascii="仿宋_GB2312" w:hAnsi="Times New Roman" w:eastAsia="仿宋_GB2312" w:cs="Times New Roman"/>
          <w:kern w:val="2"/>
          <w:sz w:val="32"/>
          <w:szCs w:val="32"/>
          <w:highlight w:val="none"/>
        </w:rPr>
        <w:t>；</w:t>
      </w:r>
    </w:p>
    <w:p w14:paraId="29AC16DD">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lang w:val="en-US" w:eastAsia="zh-CN"/>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5</w:t>
      </w:r>
      <w:r>
        <w:rPr>
          <w:rFonts w:hint="eastAsia" w:ascii="仿宋_GB2312" w:hAnsi="Times New Roman" w:cs="Times New Roman"/>
          <w:kern w:val="2"/>
          <w:sz w:val="32"/>
          <w:szCs w:val="32"/>
          <w:highlight w:val="none"/>
          <w:lang w:eastAsia="zh-CN"/>
        </w:rPr>
        <w:t>）</w:t>
      </w:r>
      <w:r>
        <w:rPr>
          <w:rFonts w:hint="eastAsia" w:ascii="仿宋_GB2312" w:eastAsia="仿宋_GB2312"/>
          <w:sz w:val="32"/>
          <w:szCs w:val="32"/>
        </w:rPr>
        <w:t>住房保障支出</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9.74</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6.83</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减</w:t>
      </w:r>
      <w:r>
        <w:rPr>
          <w:rFonts w:hint="eastAsia" w:ascii="仿宋_GB2312"/>
          <w:sz w:val="32"/>
          <w:szCs w:val="32"/>
          <w:highlight w:val="none"/>
          <w:lang w:val="en-US" w:eastAsia="zh-CN"/>
        </w:rPr>
        <w:t>1.50</w:t>
      </w:r>
      <w:r>
        <w:rPr>
          <w:rFonts w:hint="eastAsia" w:ascii="仿宋_GB2312" w:eastAsia="仿宋_GB2312"/>
          <w:sz w:val="32"/>
          <w:szCs w:val="32"/>
          <w:highlight w:val="none"/>
        </w:rPr>
        <w:t>万元，同比</w:t>
      </w:r>
      <w:r>
        <w:rPr>
          <w:rFonts w:hint="eastAsia" w:ascii="仿宋_GB2312"/>
          <w:sz w:val="32"/>
          <w:szCs w:val="32"/>
          <w:highlight w:val="none"/>
          <w:lang w:eastAsia="zh-CN"/>
        </w:rPr>
        <w:t>减少</w:t>
      </w:r>
      <w:r>
        <w:rPr>
          <w:rFonts w:hint="eastAsia" w:ascii="仿宋_GB2312"/>
          <w:sz w:val="32"/>
          <w:szCs w:val="32"/>
          <w:highlight w:val="none"/>
          <w:lang w:val="en-US" w:eastAsia="zh-CN"/>
        </w:rPr>
        <w:t xml:space="preserve">13.35 </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w:t>
      </w:r>
      <w:r>
        <w:rPr>
          <w:rFonts w:hint="eastAsia" w:ascii="仿宋_GB2312" w:hAnsi="Times New Roman" w:cs="Times New Roman"/>
          <w:kern w:val="2"/>
          <w:sz w:val="32"/>
          <w:szCs w:val="32"/>
          <w:highlight w:val="none"/>
          <w:lang w:eastAsia="zh-CN"/>
        </w:rPr>
        <w:t>减少</w:t>
      </w:r>
      <w:r>
        <w:rPr>
          <w:rFonts w:hint="eastAsia" w:ascii="仿宋_GB2312" w:hAnsi="Times New Roman" w:eastAsia="仿宋_GB2312" w:cs="Times New Roman"/>
          <w:kern w:val="2"/>
          <w:sz w:val="32"/>
          <w:szCs w:val="32"/>
          <w:highlight w:val="none"/>
          <w:lang w:eastAsia="zh-CN"/>
        </w:rPr>
        <w:t>，经费相应</w:t>
      </w:r>
      <w:r>
        <w:rPr>
          <w:rFonts w:hint="eastAsia" w:ascii="仿宋_GB2312" w:hAnsi="Times New Roman" w:cs="Times New Roman"/>
          <w:kern w:val="2"/>
          <w:sz w:val="32"/>
          <w:szCs w:val="32"/>
          <w:highlight w:val="none"/>
          <w:lang w:eastAsia="zh-CN"/>
        </w:rPr>
        <w:t>减少</w:t>
      </w:r>
      <w:r>
        <w:rPr>
          <w:rFonts w:hint="eastAsia" w:ascii="仿宋_GB2312" w:hAnsi="Times New Roman" w:eastAsia="仿宋_GB2312" w:cs="Times New Roman"/>
          <w:kern w:val="2"/>
          <w:sz w:val="32"/>
          <w:szCs w:val="32"/>
          <w:highlight w:val="none"/>
        </w:rPr>
        <w:t>；</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5D2668D6">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Cs w:val="32"/>
        </w:rPr>
        <w:t>政府性基金预算支出</w:t>
      </w:r>
      <w:r>
        <w:rPr>
          <w:rFonts w:hint="eastAsia" w:ascii="仿宋_GB2312" w:eastAsia="仿宋_GB2312"/>
          <w:sz w:val="32"/>
          <w:szCs w:val="32"/>
          <w:lang w:eastAsia="zh-CN"/>
        </w:rPr>
        <w:t>共</w:t>
      </w:r>
      <w:r>
        <w:rPr>
          <w:rFonts w:hint="default" w:ascii="仿宋_GB2312" w:eastAsia="仿宋_GB2312"/>
          <w:sz w:val="32"/>
          <w:szCs w:val="32"/>
        </w:rPr>
        <w:t xml:space="preserve"> </w:t>
      </w:r>
      <w:r>
        <w:rPr>
          <w:rFonts w:hint="eastAsia" w:ascii="仿宋_GB2312"/>
          <w:sz w:val="32"/>
          <w:szCs w:val="32"/>
          <w:lang w:val="en-US" w:eastAsia="zh-CN"/>
        </w:rPr>
        <w:t>4.05</w:t>
      </w:r>
      <w:r>
        <w:rPr>
          <w:rFonts w:hint="eastAsia" w:ascii="仿宋_GB2312" w:eastAsia="仿宋_GB2312"/>
          <w:sz w:val="32"/>
          <w:szCs w:val="32"/>
        </w:rPr>
        <w:t xml:space="preserve"> 万元，</w:t>
      </w:r>
      <w:r>
        <w:rPr>
          <w:rFonts w:hint="eastAsia" w:ascii="仿宋_GB2312"/>
          <w:sz w:val="32"/>
          <w:szCs w:val="32"/>
          <w:lang w:eastAsia="zh-CN"/>
        </w:rPr>
        <w:t>较上年减少</w:t>
      </w:r>
      <w:r>
        <w:rPr>
          <w:rFonts w:hint="eastAsia" w:ascii="仿宋_GB2312"/>
          <w:sz w:val="32"/>
          <w:szCs w:val="32"/>
          <w:lang w:val="en-US" w:eastAsia="zh-CN"/>
        </w:rPr>
        <w:t xml:space="preserve">0.45 </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10 %，主要原因是</w:t>
      </w:r>
      <w:r>
        <w:rPr>
          <w:rFonts w:hint="eastAsia" w:ascii="仿宋_GB2312"/>
          <w:szCs w:val="32"/>
          <w:lang w:eastAsia="zh-CN"/>
        </w:rPr>
        <w:t>资金紧张，企业补助资金减少。</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0BD877E6">
      <w:pPr>
        <w:tabs>
          <w:tab w:val="center" w:pos="4475"/>
        </w:tabs>
        <w:spacing w:line="560" w:lineRule="exact"/>
        <w:ind w:firstLine="645"/>
        <w:rPr>
          <w:rFonts w:hint="default" w:ascii="黑体" w:eastAsia="黑体"/>
          <w:szCs w:val="32"/>
          <w:lang w:val="en-US"/>
        </w:rPr>
      </w:pPr>
      <w:r>
        <w:rPr>
          <w:rFonts w:hint="eastAsia" w:ascii="仿宋_GB2312"/>
          <w:sz w:val="32"/>
          <w:szCs w:val="32"/>
          <w:lang w:eastAsia="zh-CN"/>
        </w:rPr>
        <w:t>我单位</w:t>
      </w:r>
      <w:r>
        <w:rPr>
          <w:rFonts w:hint="eastAsia" w:ascii="仿宋_GB2312" w:hAnsi="Times New Roman" w:cs="Times New Roman"/>
          <w:sz w:val="32"/>
          <w:szCs w:val="32"/>
          <w:lang w:eastAsia="zh-CN"/>
        </w:rPr>
        <w:t>202</w:t>
      </w:r>
      <w:r>
        <w:rPr>
          <w:rFonts w:hint="eastAsia" w:ascii="仿宋_GB2312" w:hAnsi="Times New Roman" w:cs="Times New Roman"/>
          <w:sz w:val="32"/>
          <w:szCs w:val="32"/>
          <w:lang w:val="en-US" w:eastAsia="zh-CN"/>
        </w:rPr>
        <w:t>5</w:t>
      </w:r>
      <w:r>
        <w:rPr>
          <w:rFonts w:hint="eastAsia" w:ascii="仿宋_GB2312" w:hAnsi="Times New Roman" w:cs="Times New Roman"/>
          <w:sz w:val="32"/>
          <w:szCs w:val="32"/>
          <w:lang w:eastAsia="zh-CN"/>
        </w:rPr>
        <w:t>年部门预算无国有资本经营预算支出。</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0.24</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0.09</w:t>
      </w:r>
      <w:r>
        <w:rPr>
          <w:rFonts w:hint="eastAsia" w:ascii="仿宋_GB2312"/>
          <w:bCs/>
        </w:rPr>
        <w:t>万元，下降</w:t>
      </w:r>
      <w:r>
        <w:rPr>
          <w:rFonts w:hint="eastAsia" w:ascii="仿宋_GB2312"/>
          <w:bCs/>
          <w:lang w:val="en-US" w:eastAsia="zh-CN"/>
        </w:rPr>
        <w:t>27.27</w:t>
      </w:r>
      <w:r>
        <w:rPr>
          <w:rFonts w:hint="eastAsia" w:ascii="仿宋_GB2312"/>
          <w:bCs/>
        </w:rPr>
        <w:t>%，具体如下：</w:t>
      </w:r>
    </w:p>
    <w:p w14:paraId="3817793E">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万元，比上年增加</w:t>
      </w:r>
      <w:r>
        <w:rPr>
          <w:rFonts w:hint="eastAsia" w:ascii="仿宋_GB2312" w:hAnsi="宋体"/>
          <w:szCs w:val="32"/>
          <w:lang w:val="en-US" w:eastAsia="zh-CN"/>
        </w:rPr>
        <w:t>0</w:t>
      </w:r>
      <w:r>
        <w:rPr>
          <w:rFonts w:hint="eastAsia" w:ascii="仿宋_GB2312" w:hAnsi="宋体"/>
          <w:szCs w:val="32"/>
        </w:rPr>
        <w:t>万元，增长</w:t>
      </w:r>
      <w:r>
        <w:rPr>
          <w:rFonts w:hint="eastAsia" w:ascii="仿宋_GB2312" w:hAnsi="宋体"/>
          <w:szCs w:val="32"/>
          <w:lang w:val="en-US" w:eastAsia="zh-CN"/>
        </w:rPr>
        <w:t xml:space="preserve">0 </w:t>
      </w:r>
      <w:r>
        <w:rPr>
          <w:rFonts w:hint="eastAsia" w:ascii="仿宋_GB2312" w:hAnsi="宋体"/>
          <w:szCs w:val="32"/>
        </w:rPr>
        <w:t>%</w:t>
      </w:r>
      <w:r>
        <w:rPr>
          <w:rFonts w:hint="eastAsia" w:ascii="仿宋_GB2312" w:hAnsi="Arial" w:cs="Arial"/>
          <w:kern w:val="0"/>
        </w:rPr>
        <w:t>。</w:t>
      </w:r>
    </w:p>
    <w:p w14:paraId="24928716">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万元，比上年增加</w:t>
      </w:r>
      <w:r>
        <w:rPr>
          <w:rFonts w:hint="eastAsia" w:ascii="仿宋_GB2312" w:hAnsi="宋体"/>
          <w:szCs w:val="32"/>
          <w:lang w:val="en-US" w:eastAsia="zh-CN"/>
        </w:rPr>
        <w:t>0</w:t>
      </w:r>
      <w:r>
        <w:rPr>
          <w:rFonts w:hint="eastAsia" w:ascii="仿宋_GB2312" w:hAnsi="宋体"/>
          <w:szCs w:val="32"/>
        </w:rPr>
        <w:t>万元，增长</w:t>
      </w:r>
      <w:r>
        <w:rPr>
          <w:rFonts w:hint="eastAsia" w:ascii="仿宋_GB2312" w:hAnsi="宋体"/>
          <w:szCs w:val="32"/>
          <w:lang w:val="en-US" w:eastAsia="zh-CN"/>
        </w:rPr>
        <w:t>0</w:t>
      </w:r>
      <w:r>
        <w:rPr>
          <w:rFonts w:hint="eastAsia" w:ascii="仿宋_GB2312" w:hAnsi="宋体"/>
          <w:szCs w:val="32"/>
        </w:rPr>
        <w:t>%</w:t>
      </w:r>
      <w:r>
        <w:rPr>
          <w:rFonts w:hint="eastAsia" w:ascii="仿宋_GB2312" w:hAnsi="宋体"/>
          <w:szCs w:val="32"/>
          <w:lang w:eastAsia="zh-CN"/>
        </w:rPr>
        <w:t>，</w:t>
      </w:r>
      <w:r>
        <w:rPr>
          <w:rFonts w:hint="eastAsia" w:ascii="仿宋_GB2312" w:hAnsi="宋体"/>
          <w:szCs w:val="32"/>
        </w:rPr>
        <w:t>其中：</w:t>
      </w:r>
    </w:p>
    <w:p w14:paraId="45EA07CD">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万元，比上年增加</w:t>
      </w:r>
      <w:r>
        <w:rPr>
          <w:rFonts w:hint="eastAsia" w:ascii="仿宋_GB2312" w:hAnsi="宋体"/>
          <w:szCs w:val="32"/>
          <w:lang w:val="en-US" w:eastAsia="zh-CN"/>
        </w:rPr>
        <w:t>0</w:t>
      </w:r>
      <w:r>
        <w:rPr>
          <w:rFonts w:hint="eastAsia" w:ascii="仿宋_GB2312" w:hAnsi="宋体"/>
          <w:szCs w:val="32"/>
        </w:rPr>
        <w:t>万元，增长</w:t>
      </w:r>
      <w:r>
        <w:rPr>
          <w:rFonts w:hint="eastAsia" w:ascii="仿宋_GB2312" w:hAnsi="宋体"/>
          <w:szCs w:val="32"/>
          <w:lang w:val="en-US" w:eastAsia="zh-CN"/>
        </w:rPr>
        <w:t>0</w:t>
      </w:r>
      <w:r>
        <w:rPr>
          <w:rFonts w:hint="eastAsia" w:ascii="仿宋_GB2312" w:hAnsi="宋体"/>
          <w:szCs w:val="32"/>
        </w:rPr>
        <w:t>%</w:t>
      </w:r>
      <w:r>
        <w:rPr>
          <w:rFonts w:hint="eastAsia" w:ascii="仿宋_GB2312" w:hAnsi="Arial" w:cs="Arial"/>
          <w:kern w:val="0"/>
        </w:rPr>
        <w:t>；</w:t>
      </w:r>
    </w:p>
    <w:p w14:paraId="49930F1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万元，比上年增加</w:t>
      </w:r>
      <w:r>
        <w:rPr>
          <w:rFonts w:hint="eastAsia" w:ascii="仿宋_GB2312" w:hAnsi="宋体"/>
          <w:szCs w:val="32"/>
          <w:lang w:val="en-US" w:eastAsia="zh-CN"/>
        </w:rPr>
        <w:t>0</w:t>
      </w:r>
      <w:r>
        <w:rPr>
          <w:rFonts w:hint="eastAsia" w:ascii="仿宋_GB2312" w:hAnsi="宋体"/>
          <w:szCs w:val="32"/>
        </w:rPr>
        <w:t>万元，增长</w:t>
      </w:r>
      <w:r>
        <w:rPr>
          <w:rFonts w:hint="eastAsia" w:ascii="仿宋_GB2312" w:hAnsi="宋体"/>
          <w:szCs w:val="32"/>
          <w:lang w:val="en-US" w:eastAsia="zh-CN"/>
        </w:rPr>
        <w:t>0</w:t>
      </w:r>
      <w:r>
        <w:rPr>
          <w:rFonts w:hint="eastAsia" w:ascii="仿宋_GB2312" w:hAnsi="宋体"/>
          <w:szCs w:val="32"/>
        </w:rPr>
        <w:t>%</w:t>
      </w:r>
      <w:r>
        <w:rPr>
          <w:rFonts w:hint="eastAsia" w:ascii="仿宋_GB2312" w:hAnsi="Arial" w:cs="Arial"/>
          <w:kern w:val="0"/>
        </w:rPr>
        <w:t>。</w:t>
      </w:r>
    </w:p>
    <w:p w14:paraId="4772B8B8">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0.24</w:t>
      </w:r>
      <w:r>
        <w:rPr>
          <w:rFonts w:hint="eastAsia" w:ascii="仿宋_GB2312" w:hAnsi="宋体"/>
          <w:szCs w:val="32"/>
        </w:rPr>
        <w:t>万元，比上年减少</w:t>
      </w:r>
      <w:r>
        <w:rPr>
          <w:rFonts w:hint="eastAsia" w:ascii="仿宋_GB2312" w:hAnsi="宋体"/>
          <w:szCs w:val="32"/>
          <w:lang w:val="en-US" w:eastAsia="zh-CN"/>
        </w:rPr>
        <w:t>0.09</w:t>
      </w:r>
      <w:r>
        <w:rPr>
          <w:rFonts w:hint="eastAsia" w:ascii="仿宋_GB2312" w:hAnsi="宋体"/>
          <w:szCs w:val="32"/>
        </w:rPr>
        <w:t>万元，下降</w:t>
      </w:r>
      <w:r>
        <w:rPr>
          <w:rFonts w:hint="eastAsia" w:ascii="仿宋_GB2312" w:hAnsi="宋体"/>
          <w:szCs w:val="32"/>
          <w:lang w:val="en-US" w:eastAsia="zh-CN"/>
        </w:rPr>
        <w:t>27.27</w:t>
      </w:r>
      <w:r>
        <w:rPr>
          <w:rFonts w:hint="eastAsia" w:ascii="仿宋_GB2312" w:hAnsi="宋体"/>
          <w:szCs w:val="32"/>
        </w:rPr>
        <w:t>%，</w:t>
      </w:r>
      <w:r>
        <w:rPr>
          <w:rFonts w:hint="eastAsia" w:ascii="仿宋_GB2312" w:hAnsi="Arial" w:cs="Arial"/>
          <w:kern w:val="0"/>
        </w:rPr>
        <w:t>减少的主要原因是</w:t>
      </w:r>
      <w:r>
        <w:rPr>
          <w:rFonts w:hint="eastAsia" w:ascii="仿宋_GB2312" w:eastAsia="仿宋_GB2312"/>
          <w:sz w:val="32"/>
          <w:szCs w:val="32"/>
        </w:rPr>
        <w:t>严格控制公务接待费</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（事业单位）运行经费主要包括</w:t>
      </w:r>
      <w:r>
        <w:rPr>
          <w:rFonts w:hint="eastAsia" w:ascii="仿宋_GB2312" w:eastAsia="仿宋_GB2312"/>
          <w:sz w:val="32"/>
          <w:szCs w:val="32"/>
          <w:highlight w:val="none"/>
        </w:rPr>
        <w:t>办公费、印刷费、水</w:t>
      </w:r>
      <w:r>
        <w:rPr>
          <w:rFonts w:hint="eastAsia" w:ascii="仿宋_GB2312"/>
          <w:sz w:val="32"/>
          <w:szCs w:val="32"/>
          <w:highlight w:val="none"/>
          <w:lang w:eastAsia="zh-CN"/>
        </w:rPr>
        <w:t>费、</w:t>
      </w:r>
      <w:r>
        <w:rPr>
          <w:rFonts w:hint="eastAsia" w:ascii="仿宋_GB2312" w:eastAsia="仿宋_GB2312"/>
          <w:sz w:val="32"/>
          <w:szCs w:val="32"/>
          <w:highlight w:val="none"/>
        </w:rPr>
        <w:t>电费、邮电费、差旅费、维修（护）费、会议费、培训费、公务接待费、</w:t>
      </w:r>
      <w:r>
        <w:rPr>
          <w:rFonts w:hint="eastAsia" w:ascii="仿宋_GB2312"/>
          <w:sz w:val="32"/>
          <w:szCs w:val="32"/>
          <w:highlight w:val="none"/>
          <w:lang w:eastAsia="zh-CN"/>
        </w:rPr>
        <w:t>工会经费、福利费</w:t>
      </w:r>
      <w:r>
        <w:rPr>
          <w:rFonts w:hint="eastAsia" w:ascii="仿宋_GB2312" w:eastAsia="仿宋_GB2312"/>
          <w:sz w:val="32"/>
          <w:szCs w:val="32"/>
          <w:highlight w:val="none"/>
        </w:rPr>
        <w:t>及其他商品和服务支出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2025年机关</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 15.95万元，较上年减少2.31</w:t>
      </w:r>
      <w:r>
        <w:rPr>
          <w:rFonts w:hint="eastAsia" w:ascii="仿宋_GB2312"/>
          <w:sz w:val="32"/>
          <w:szCs w:val="32"/>
          <w:lang w:val="en-US" w:eastAsia="zh-CN"/>
        </w:rPr>
        <w:t xml:space="preserve"> </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12.65 %，减少的主要原因是人员减少，经费相应减少。</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3.50</w:t>
      </w:r>
      <w:r>
        <w:rPr>
          <w:rFonts w:hint="eastAsia" w:ascii="仿宋_GB2312" w:hAnsi="宋体"/>
          <w:szCs w:val="32"/>
        </w:rPr>
        <w:t>万元。其中：货物类采购</w:t>
      </w:r>
      <w:r>
        <w:rPr>
          <w:rFonts w:hint="eastAsia" w:ascii="仿宋_GB2312" w:hAnsi="宋体"/>
          <w:szCs w:val="32"/>
          <w:lang w:val="en-US" w:eastAsia="zh-CN"/>
        </w:rPr>
        <w:t>3.50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0D539DF7">
      <w:pPr>
        <w:tabs>
          <w:tab w:val="center" w:pos="4475"/>
        </w:tabs>
        <w:spacing w:line="560" w:lineRule="exact"/>
        <w:ind w:firstLine="645"/>
        <w:rPr>
          <w:rFonts w:hint="eastAsia" w:ascii="仿宋_GB2312" w:hAnsi="Times New Roman" w:cs="Times New Roman"/>
          <w:sz w:val="32"/>
          <w:szCs w:val="32"/>
          <w:highlight w:val="none"/>
          <w:lang w:eastAsia="zh-CN"/>
        </w:rPr>
      </w:pPr>
      <w:r>
        <w:rPr>
          <w:rFonts w:hint="eastAsia" w:ascii="仿宋_GB2312" w:hAnsi="Times New Roman" w:eastAsia="仿宋_GB2312" w:cs="Times New Roman"/>
          <w:sz w:val="32"/>
          <w:szCs w:val="32"/>
          <w:highlight w:val="none"/>
          <w:lang w:eastAsia="zh-CN"/>
        </w:rPr>
        <w:t>我单位202</w:t>
      </w:r>
      <w:r>
        <w:rPr>
          <w:rFonts w:hint="eastAsia" w:ascii="仿宋_GB2312" w:hAnsi="Times New Roman" w:cs="Times New Roman"/>
          <w:sz w:val="32"/>
          <w:szCs w:val="32"/>
          <w:highlight w:val="none"/>
          <w:lang w:val="en-US" w:eastAsia="zh-CN"/>
        </w:rPr>
        <w:t>5</w:t>
      </w:r>
      <w:r>
        <w:rPr>
          <w:rFonts w:hint="eastAsia" w:ascii="仿宋_GB2312" w:hAnsi="Times New Roman" w:eastAsia="仿宋_GB2312" w:cs="Times New Roman"/>
          <w:sz w:val="32"/>
          <w:szCs w:val="32"/>
          <w:highlight w:val="none"/>
          <w:lang w:eastAsia="zh-CN"/>
        </w:rPr>
        <w:t>年</w:t>
      </w:r>
      <w:r>
        <w:rPr>
          <w:rFonts w:hint="eastAsia" w:ascii="仿宋_GB2312" w:hAnsi="Times New Roman" w:cs="Times New Roman"/>
          <w:sz w:val="32"/>
          <w:szCs w:val="32"/>
          <w:highlight w:val="none"/>
          <w:lang w:eastAsia="zh-CN"/>
        </w:rPr>
        <w:t>无国有资产占用相关情况。</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tabs>
          <w:tab w:val="center" w:pos="4475"/>
        </w:tabs>
        <w:suppressAutoHyphens w:val="0"/>
        <w:autoSpaceDN w:val="0"/>
        <w:spacing w:line="560" w:lineRule="exact"/>
        <w:ind w:firstLine="640" w:firstLineChars="200"/>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w:t>
      </w:r>
      <w:r>
        <w:rPr>
          <w:rFonts w:hint="eastAsia" w:ascii="仿宋_GB2312" w:eastAsia="仿宋_GB2312"/>
          <w:sz w:val="32"/>
          <w:szCs w:val="32"/>
          <w:lang w:val="en-US" w:eastAsia="zh-CN"/>
        </w:rPr>
        <w:t>涉及本级项目</w:t>
      </w:r>
      <w:r>
        <w:rPr>
          <w:rFonts w:hint="eastAsia" w:ascii="仿宋_GB2312"/>
          <w:sz w:val="32"/>
          <w:szCs w:val="32"/>
          <w:lang w:val="en-US" w:eastAsia="zh-CN"/>
        </w:rPr>
        <w:t>1</w:t>
      </w:r>
      <w:r>
        <w:rPr>
          <w:rFonts w:hint="eastAsia" w:ascii="仿宋_GB2312" w:eastAsia="仿宋_GB2312"/>
          <w:sz w:val="32"/>
          <w:szCs w:val="32"/>
          <w:lang w:val="en-US" w:eastAsia="zh-CN"/>
        </w:rPr>
        <w:t>个，预算资金</w:t>
      </w:r>
      <w:r>
        <w:rPr>
          <w:rFonts w:hint="eastAsia" w:ascii="仿宋_GB2312"/>
          <w:sz w:val="32"/>
          <w:szCs w:val="32"/>
          <w:lang w:val="en-US" w:eastAsia="zh-CN"/>
        </w:rPr>
        <w:t>4.05</w:t>
      </w:r>
      <w:r>
        <w:rPr>
          <w:rFonts w:hint="eastAsia" w:ascii="仿宋_GB2312" w:eastAsia="仿宋_GB2312"/>
          <w:sz w:val="32"/>
          <w:szCs w:val="32"/>
          <w:lang w:val="en-US" w:eastAsia="zh-CN"/>
        </w:rPr>
        <w:t>万元。</w:t>
      </w:r>
      <w:r>
        <w:rPr>
          <w:rFonts w:hint="eastAsia" w:ascii="仿宋_GB2312" w:hAnsi="Times New Roman" w:eastAsia="仿宋_GB2312" w:cs="仿宋_GB2312"/>
          <w:b w:val="0"/>
          <w:bCs w:val="0"/>
          <w:caps w:val="0"/>
          <w:color w:val="auto"/>
          <w:kern w:val="2"/>
          <w:sz w:val="32"/>
          <w:szCs w:val="32"/>
          <w:vertAlign w:val="baseline"/>
          <w:lang w:val="en-US" w:eastAsia="zh-CN" w:bidi="ar"/>
        </w:rPr>
        <w:t>绩效目标情况详见报表（敏感涉密项目除外）。</w:t>
      </w:r>
    </w:p>
    <w:p w14:paraId="111D9D22">
      <w:pPr>
        <w:tabs>
          <w:tab w:val="center" w:pos="4475"/>
        </w:tabs>
        <w:spacing w:line="560" w:lineRule="exact"/>
        <w:ind w:firstLine="640" w:firstLineChars="200"/>
        <w:rPr>
          <w:rFonts w:hint="eastAsia" w:ascii="仿宋_GB2312"/>
          <w:sz w:val="32"/>
          <w:szCs w:val="32"/>
          <w:lang w:val="en-US" w:eastAsia="zh-CN"/>
        </w:rPr>
      </w:pPr>
      <w:r>
        <w:rPr>
          <w:rFonts w:hint="eastAsia" w:ascii="仿宋_GB2312"/>
          <w:sz w:val="32"/>
          <w:szCs w:val="32"/>
          <w:lang w:val="en-US" w:eastAsia="zh-CN"/>
        </w:rPr>
        <w:t>（二）重点项目预算绩效目标说明。</w:t>
      </w:r>
    </w:p>
    <w:p w14:paraId="0F741477">
      <w:pPr>
        <w:tabs>
          <w:tab w:val="center" w:pos="4475"/>
        </w:tabs>
        <w:spacing w:line="560" w:lineRule="exact"/>
        <w:ind w:firstLine="640" w:firstLineChars="200"/>
        <w:rPr>
          <w:rFonts w:hint="eastAsia" w:ascii="仿宋_GB2312"/>
          <w:sz w:val="32"/>
          <w:szCs w:val="32"/>
          <w:lang w:val="en-US" w:eastAsia="zh-CN"/>
        </w:rPr>
      </w:pPr>
    </w:p>
    <w:p w14:paraId="47C64A97">
      <w:pPr>
        <w:tabs>
          <w:tab w:val="center" w:pos="4475"/>
        </w:tabs>
        <w:spacing w:line="560" w:lineRule="exact"/>
        <w:ind w:firstLine="640" w:firstLineChars="200"/>
        <w:rPr>
          <w:rFonts w:hint="eastAsia" w:ascii="仿宋_GB2312"/>
          <w:sz w:val="32"/>
          <w:szCs w:val="32"/>
          <w:lang w:val="en-US" w:eastAsia="zh-CN"/>
        </w:rPr>
      </w:pPr>
    </w:p>
    <w:p w14:paraId="48CC8C38">
      <w:pPr>
        <w:tabs>
          <w:tab w:val="center" w:pos="4475"/>
        </w:tabs>
        <w:spacing w:line="560" w:lineRule="exact"/>
        <w:ind w:firstLine="640" w:firstLineChars="200"/>
        <w:rPr>
          <w:rFonts w:hint="eastAsia" w:ascii="仿宋_GB2312"/>
          <w:sz w:val="32"/>
          <w:szCs w:val="32"/>
          <w:lang w:val="en-US" w:eastAsia="zh-CN"/>
        </w:rPr>
      </w:pPr>
    </w:p>
    <w:p w14:paraId="378803B5">
      <w:pPr>
        <w:tabs>
          <w:tab w:val="center" w:pos="4475"/>
        </w:tabs>
        <w:spacing w:line="560" w:lineRule="exact"/>
        <w:ind w:firstLine="640" w:firstLineChars="200"/>
        <w:rPr>
          <w:rFonts w:hint="eastAsia" w:ascii="仿宋_GB2312"/>
          <w:sz w:val="32"/>
          <w:szCs w:val="32"/>
          <w:lang w:val="en-US" w:eastAsia="zh-CN"/>
        </w:rPr>
      </w:pPr>
    </w:p>
    <w:p w14:paraId="0C66555A">
      <w:pPr>
        <w:tabs>
          <w:tab w:val="center" w:pos="4475"/>
        </w:tabs>
        <w:spacing w:line="560" w:lineRule="exact"/>
        <w:ind w:firstLine="640" w:firstLineChars="200"/>
        <w:rPr>
          <w:rFonts w:hint="default" w:ascii="仿宋_GB2312"/>
          <w:sz w:val="32"/>
          <w:szCs w:val="32"/>
          <w:lang w:val="en-US" w:eastAsia="zh-CN"/>
        </w:rPr>
      </w:pPr>
    </w:p>
    <w:p w14:paraId="7EBA1EEE">
      <w:pPr>
        <w:tabs>
          <w:tab w:val="center" w:pos="4475"/>
        </w:tabs>
        <w:spacing w:line="560" w:lineRule="exact"/>
        <w:ind w:firstLine="640" w:firstLineChars="200"/>
        <w:rPr>
          <w:rFonts w:hint="default" w:ascii="仿宋_GB2312"/>
          <w:sz w:val="32"/>
          <w:szCs w:val="32"/>
          <w:lang w:val="en-US" w:eastAsia="zh-CN"/>
        </w:rPr>
      </w:pPr>
    </w:p>
    <w:tbl>
      <w:tblPr>
        <w:tblStyle w:val="6"/>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2145"/>
        <w:gridCol w:w="4635"/>
      </w:tblGrid>
      <w:tr w14:paraId="69D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noWrap w:val="0"/>
            <w:vAlign w:val="top"/>
          </w:tcPr>
          <w:p w14:paraId="08DA8C2E">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145" w:type="dxa"/>
            <w:noWrap w:val="0"/>
            <w:vAlign w:val="top"/>
          </w:tcPr>
          <w:p w14:paraId="195C7948">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4635" w:type="dxa"/>
            <w:noWrap w:val="0"/>
            <w:vAlign w:val="top"/>
          </w:tcPr>
          <w:p w14:paraId="420371F2">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3BCB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2064" w:type="dxa"/>
            <w:noWrap w:val="0"/>
            <w:vAlign w:val="top"/>
          </w:tcPr>
          <w:p w14:paraId="7AED4798">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仿宋_GB2312" w:hAnsi="仿宋_GB2312" w:cs="仿宋_GB2312"/>
                <w:szCs w:val="32"/>
                <w:vertAlign w:val="baseline"/>
                <w:lang w:val="en-US" w:eastAsia="zh-CN"/>
              </w:rPr>
              <w:t xml:space="preserve">服务业发展工作经费 </w:t>
            </w:r>
          </w:p>
        </w:tc>
        <w:tc>
          <w:tcPr>
            <w:tcW w:w="2145" w:type="dxa"/>
            <w:noWrap w:val="0"/>
            <w:vAlign w:val="top"/>
          </w:tcPr>
          <w:p w14:paraId="368821C9">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4.05</w:t>
            </w:r>
          </w:p>
        </w:tc>
        <w:tc>
          <w:tcPr>
            <w:tcW w:w="4635" w:type="dxa"/>
            <w:noWrap w:val="0"/>
            <w:vAlign w:val="top"/>
          </w:tcPr>
          <w:p w14:paraId="3EE47E78">
            <w:pPr>
              <w:tabs>
                <w:tab w:val="center" w:pos="4475"/>
              </w:tabs>
              <w:spacing w:line="560" w:lineRule="exact"/>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eastAsia="zh-CN"/>
              </w:rPr>
              <w:t>通过实施服务业发展工作经费</w:t>
            </w:r>
            <w:r>
              <w:rPr>
                <w:rFonts w:hint="eastAsia" w:ascii="仿宋_GB2312" w:hAnsi="仿宋_GB2312" w:cs="仿宋_GB2312"/>
                <w:szCs w:val="32"/>
                <w:vertAlign w:val="baseline"/>
                <w:lang w:val="en-US" w:eastAsia="zh-CN"/>
              </w:rPr>
              <w:t>工作，实现组织服务业企业专项培训、走访、调研、培育上规上限企业的目标。数量指标：组织服务业专项培训(≥6次)；质量指标：单独核算、专款专用(100%)；时效指标：资金拨付时间(2024年12月31日前)；成本指标：预算资金使用率(≤270000万)；经济效益指标：拉动服务业经济增长、完成自治区、柳州市、柳江区服务业绩效指标(稳步发展)；社会效益指标：促进服务业提质增效(优)；生态效益指标：优化营商环境(优)；可持续效益指标：促进柳江区服务业发展(优)；满意度指标：扶持企业的满意度(100%)。</w:t>
            </w:r>
          </w:p>
        </w:tc>
      </w:tr>
    </w:tbl>
    <w:p w14:paraId="36841A8B">
      <w:pPr>
        <w:tabs>
          <w:tab w:val="center" w:pos="4475"/>
        </w:tabs>
        <w:spacing w:line="560" w:lineRule="exact"/>
        <w:ind w:firstLine="645"/>
        <w:rPr>
          <w:rFonts w:hint="eastAsia" w:ascii="黑体" w:eastAsia="黑体"/>
          <w:szCs w:val="32"/>
        </w:rPr>
      </w:pPr>
    </w:p>
    <w:p w14:paraId="549848D6">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D26A13F">
      <w:pPr>
        <w:ind w:firstLine="862" w:firstLineChars="196"/>
        <w:rPr>
          <w:rFonts w:ascii="仿宋_GB2312" w:hAnsi="宋体" w:eastAsia="仿宋_GB2312"/>
          <w:bCs/>
          <w:sz w:val="44"/>
          <w:szCs w:val="44"/>
          <w:highlight w:val="none"/>
        </w:rPr>
      </w:pP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3A58C29E">
      <w:pPr>
        <w:adjustRightInd w:val="0"/>
        <w:snapToGrid w:val="0"/>
        <w:spacing w:line="560" w:lineRule="exact"/>
        <w:ind w:right="-333" w:rightChars="-104" w:firstLine="640" w:firstLineChars="200"/>
        <w:rPr>
          <w:rFonts w:hint="eastAsia" w:ascii="黑体" w:hAnsi="宋体" w:eastAsia="黑体"/>
          <w:szCs w:val="32"/>
          <w:lang w:eastAsia="zh-CN"/>
        </w:rPr>
      </w:pPr>
    </w:p>
    <w:p w14:paraId="79BF135E">
      <w:pPr>
        <w:adjustRightInd w:val="0"/>
        <w:snapToGrid w:val="0"/>
        <w:spacing w:line="560" w:lineRule="exact"/>
        <w:ind w:right="-333" w:rightChars="-104" w:firstLine="640" w:firstLineChars="200"/>
        <w:rPr>
          <w:rFonts w:hint="eastAsia" w:ascii="黑体" w:hAnsi="宋体" w:eastAsia="黑体"/>
          <w:szCs w:val="32"/>
          <w:lang w:eastAsia="zh-CN"/>
        </w:rPr>
      </w:pPr>
    </w:p>
    <w:p w14:paraId="3089A330">
      <w:pPr>
        <w:adjustRightInd w:val="0"/>
        <w:snapToGrid w:val="0"/>
        <w:spacing w:line="560" w:lineRule="exact"/>
        <w:ind w:right="-333" w:rightChars="-104" w:firstLine="640" w:firstLineChars="200"/>
        <w:rPr>
          <w:rFonts w:hint="eastAsia" w:ascii="黑体" w:hAnsi="宋体" w:eastAsia="黑体"/>
          <w:szCs w:val="32"/>
          <w:lang w:eastAsia="zh-CN"/>
        </w:rPr>
      </w:pPr>
    </w:p>
    <w:p w14:paraId="711DB517">
      <w:pPr>
        <w:adjustRightInd w:val="0"/>
        <w:snapToGrid w:val="0"/>
        <w:spacing w:line="560" w:lineRule="exact"/>
        <w:ind w:right="-333" w:rightChars="-104" w:firstLine="640" w:firstLineChars="200"/>
        <w:rPr>
          <w:rFonts w:hint="eastAsia" w:ascii="黑体" w:hAnsi="宋体" w:eastAsia="黑体"/>
          <w:szCs w:val="32"/>
          <w:lang w:eastAsia="zh-CN"/>
        </w:rPr>
      </w:pPr>
    </w:p>
    <w:p w14:paraId="69FC664A">
      <w:pPr>
        <w:adjustRightInd w:val="0"/>
        <w:snapToGrid w:val="0"/>
        <w:spacing w:line="560" w:lineRule="exact"/>
        <w:ind w:right="-333" w:rightChars="-104" w:firstLine="640" w:firstLineChars="200"/>
        <w:rPr>
          <w:rFonts w:hint="eastAsia" w:ascii="黑体" w:hAnsi="宋体" w:eastAsia="黑体"/>
          <w:szCs w:val="32"/>
          <w:lang w:eastAsia="zh-CN"/>
        </w:rPr>
      </w:pPr>
    </w:p>
    <w:p w14:paraId="4A714BE5">
      <w:pPr>
        <w:adjustRightInd w:val="0"/>
        <w:snapToGrid w:val="0"/>
        <w:spacing w:line="560" w:lineRule="exact"/>
        <w:ind w:right="-333" w:rightChars="-104" w:firstLine="640" w:firstLineChars="200"/>
        <w:rPr>
          <w:rFonts w:hint="eastAsia" w:ascii="黑体" w:hAnsi="宋体" w:eastAsia="黑体"/>
          <w:szCs w:val="32"/>
          <w:lang w:eastAsia="zh-CN"/>
        </w:rPr>
      </w:pPr>
    </w:p>
    <w:p w14:paraId="4024BCE4">
      <w:pPr>
        <w:adjustRightInd w:val="0"/>
        <w:snapToGrid w:val="0"/>
        <w:spacing w:line="560" w:lineRule="exact"/>
        <w:ind w:right="-333" w:rightChars="-104" w:firstLine="640" w:firstLineChars="200"/>
        <w:rPr>
          <w:rFonts w:hint="eastAsia" w:ascii="黑体" w:hAnsi="宋体" w:eastAsia="黑体"/>
          <w:szCs w:val="32"/>
          <w:lang w:eastAsia="zh-CN"/>
        </w:rPr>
      </w:pPr>
    </w:p>
    <w:p w14:paraId="3E69901B">
      <w:pPr>
        <w:adjustRightInd w:val="0"/>
        <w:snapToGrid w:val="0"/>
        <w:spacing w:line="560" w:lineRule="exact"/>
        <w:ind w:right="-333" w:rightChars="-104" w:firstLine="640" w:firstLineChars="200"/>
        <w:rPr>
          <w:rFonts w:hint="eastAsia" w:ascii="黑体" w:hAnsi="宋体" w:eastAsia="黑体"/>
          <w:szCs w:val="32"/>
          <w:lang w:eastAsia="zh-CN"/>
        </w:rPr>
      </w:pPr>
    </w:p>
    <w:p w14:paraId="111F154D">
      <w:pPr>
        <w:adjustRightInd w:val="0"/>
        <w:snapToGrid w:val="0"/>
        <w:spacing w:line="560" w:lineRule="exact"/>
        <w:ind w:right="-333" w:rightChars="-104" w:firstLine="640" w:firstLineChars="200"/>
        <w:rPr>
          <w:rFonts w:hint="eastAsia" w:ascii="黑体" w:hAnsi="宋体" w:eastAsia="黑体"/>
          <w:szCs w:val="32"/>
          <w:lang w:eastAsia="zh-CN"/>
        </w:rPr>
      </w:pPr>
    </w:p>
    <w:p w14:paraId="361418C3">
      <w:pPr>
        <w:adjustRightInd w:val="0"/>
        <w:snapToGrid w:val="0"/>
        <w:spacing w:line="560" w:lineRule="exact"/>
        <w:ind w:right="-333" w:rightChars="-104" w:firstLine="640" w:firstLineChars="200"/>
        <w:rPr>
          <w:rFonts w:hint="eastAsia" w:ascii="黑体" w:hAnsi="宋体" w:eastAsia="黑体"/>
          <w:szCs w:val="32"/>
          <w:lang w:eastAsia="zh-CN"/>
        </w:rPr>
      </w:pPr>
    </w:p>
    <w:p w14:paraId="75614E54">
      <w:pPr>
        <w:adjustRightInd w:val="0"/>
        <w:snapToGrid w:val="0"/>
        <w:spacing w:line="560" w:lineRule="exact"/>
        <w:ind w:right="-333" w:rightChars="-104" w:firstLine="640" w:firstLineChars="200"/>
        <w:rPr>
          <w:rFonts w:hint="eastAsia" w:ascii="黑体" w:hAnsi="宋体" w:eastAsia="黑体"/>
          <w:szCs w:val="32"/>
          <w:lang w:eastAsia="zh-CN"/>
        </w:rPr>
      </w:pPr>
    </w:p>
    <w:p w14:paraId="20E541D0">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第四部分：区商务促进中心2025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EE56329">
      <w:pPr>
        <w:rPr>
          <w:rFonts w:ascii="仿宋_GB2312" w:hAnsi="宋体" w:eastAsia="仿宋_GB2312"/>
          <w:bCs/>
          <w:sz w:val="44"/>
          <w:szCs w:val="44"/>
          <w:highlight w:val="none"/>
        </w:rPr>
      </w:pPr>
    </w:p>
    <w:p w14:paraId="0EC9732A">
      <w:pPr>
        <w:rPr>
          <w:rFonts w:ascii="仿宋_GB2312" w:hAnsi="宋体" w:eastAsia="仿宋_GB2312"/>
          <w:bCs/>
          <w:sz w:val="44"/>
          <w:szCs w:val="44"/>
          <w:highlight w:val="none"/>
        </w:rPr>
      </w:pPr>
    </w:p>
    <w:p w14:paraId="654B8640">
      <w:pPr>
        <w:rPr>
          <w:rFonts w:ascii="仿宋_GB2312" w:hAnsi="宋体" w:eastAsia="仿宋_GB2312"/>
          <w:bCs/>
          <w:sz w:val="44"/>
          <w:szCs w:val="44"/>
          <w:highlight w:val="none"/>
        </w:rPr>
      </w:pPr>
    </w:p>
    <w:p w14:paraId="0295E33E">
      <w:pPr>
        <w:rPr>
          <w:rFonts w:ascii="仿宋_GB2312" w:hAnsi="宋体" w:eastAsia="仿宋_GB2312"/>
          <w:bCs/>
          <w:sz w:val="44"/>
          <w:szCs w:val="44"/>
          <w:highlight w:val="none"/>
        </w:rPr>
      </w:pPr>
    </w:p>
    <w:p w14:paraId="15ABB237">
      <w:pPr>
        <w:rPr>
          <w:rFonts w:ascii="仿宋_GB2312" w:hAnsi="宋体" w:eastAsia="仿宋_GB2312"/>
          <w:bCs/>
          <w:sz w:val="44"/>
          <w:szCs w:val="44"/>
          <w:highlight w:val="none"/>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C0CE3"/>
    <w:multiLevelType w:val="singleLevel"/>
    <w:tmpl w:val="278C0CE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302B7"/>
    <w:rsid w:val="08DB7A57"/>
    <w:rsid w:val="0BA41DB9"/>
    <w:rsid w:val="15DD7808"/>
    <w:rsid w:val="15EB46A3"/>
    <w:rsid w:val="1AE736D4"/>
    <w:rsid w:val="200468E8"/>
    <w:rsid w:val="21690C6D"/>
    <w:rsid w:val="27F57AC7"/>
    <w:rsid w:val="28E937E3"/>
    <w:rsid w:val="2C2051E2"/>
    <w:rsid w:val="2DC33EC9"/>
    <w:rsid w:val="2F0E7201"/>
    <w:rsid w:val="36190BE4"/>
    <w:rsid w:val="36E9519C"/>
    <w:rsid w:val="392A132F"/>
    <w:rsid w:val="397349F5"/>
    <w:rsid w:val="403F2E01"/>
    <w:rsid w:val="447D7FE1"/>
    <w:rsid w:val="45262235"/>
    <w:rsid w:val="482F2EE1"/>
    <w:rsid w:val="493A4AAE"/>
    <w:rsid w:val="4E3B534E"/>
    <w:rsid w:val="61790893"/>
    <w:rsid w:val="67AB5081"/>
    <w:rsid w:val="6A3E1DEA"/>
    <w:rsid w:val="6A8D4DFE"/>
    <w:rsid w:val="6DAE2E3A"/>
    <w:rsid w:val="7C043F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font61"/>
    <w:basedOn w:val="7"/>
    <w:qFormat/>
    <w:uiPriority w:val="0"/>
    <w:rPr>
      <w:rFonts w:hint="eastAsia" w:ascii="宋体" w:hAnsi="宋体" w:eastAsia="宋体" w:cs="宋体"/>
      <w:color w:val="000000"/>
      <w:sz w:val="18"/>
      <w:szCs w:val="18"/>
      <w:u w:val="none"/>
    </w:rPr>
  </w:style>
  <w:style w:type="character" w:customStyle="1" w:styleId="10">
    <w:name w:val="font41"/>
    <w:basedOn w:val="7"/>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3455</Words>
  <Characters>3713</Characters>
  <Lines>0</Lines>
  <Paragraphs>0</Paragraphs>
  <TotalTime>8</TotalTime>
  <ScaleCrop>false</ScaleCrop>
  <LinksUpToDate>false</LinksUpToDate>
  <CharactersWithSpaces>3754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2025-02-06T01:54:56Z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eyJoZGlkIjoiODU2Mjk4OTEyYWJkNjBiZjIwYTliMTRmOThkMWQ4ZjQifQ==</vt:lpwstr>
  </property>
  <property fmtid="{D5CDD505-2E9C-101B-9397-08002B2CF9AE}" pid="4" name="ICV">
    <vt:lpwstr>E723BE59CE2C4E01A4D68AF4D8692EE9_13</vt:lpwstr>
  </property>
</Properties>
</file>