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7A877">
      <w:pPr>
        <w:jc w:val="center"/>
        <w:rPr>
          <w:rFonts w:hint="eastAsia" w:ascii="黑体" w:hAnsi="宋体" w:eastAsia="黑体"/>
          <w:bCs/>
          <w:sz w:val="44"/>
          <w:szCs w:val="44"/>
          <w:lang w:eastAsia="zh-CN"/>
        </w:rPr>
      </w:pPr>
      <w:bookmarkStart w:id="4" w:name="_GoBack"/>
      <w:bookmarkEnd w:id="4"/>
    </w:p>
    <w:p w14:paraId="32BF542D">
      <w:pPr>
        <w:jc w:val="center"/>
        <w:rPr>
          <w:rFonts w:hint="eastAsia" w:ascii="黑体" w:hAnsi="宋体" w:eastAsia="黑体"/>
          <w:bCs/>
          <w:sz w:val="44"/>
          <w:szCs w:val="44"/>
        </w:rPr>
      </w:pPr>
      <w:r>
        <w:rPr>
          <w:rFonts w:hint="eastAsia" w:ascii="黑体" w:hAnsi="宋体" w:eastAsia="黑体"/>
          <w:bCs/>
          <w:sz w:val="44"/>
          <w:szCs w:val="44"/>
        </w:rPr>
        <w:t>柳州市柳江区农产品质量安全服务站</w:t>
      </w:r>
    </w:p>
    <w:p w14:paraId="061F7C61">
      <w:pPr>
        <w:jc w:val="center"/>
        <w:rPr>
          <w:rFonts w:ascii="黑体" w:hAnsi="宋体" w:eastAsia="黑体"/>
          <w:bCs/>
          <w:szCs w:val="32"/>
        </w:rPr>
      </w:pPr>
      <w:r>
        <w:rPr>
          <w:rFonts w:hint="eastAsia" w:ascii="黑体" w:hAnsi="宋体" w:eastAsia="黑体"/>
          <w:bCs/>
          <w:sz w:val="44"/>
          <w:szCs w:val="44"/>
        </w:rPr>
        <w:t>2025年单位预算及“三公”经费预算公开说明</w:t>
      </w:r>
    </w:p>
    <w:p w14:paraId="74C69D41">
      <w:pPr>
        <w:adjustRightInd w:val="0"/>
        <w:snapToGrid w:val="0"/>
        <w:spacing w:line="560" w:lineRule="exact"/>
        <w:ind w:right="-333" w:rightChars="-104" w:firstLine="640" w:firstLineChars="200"/>
        <w:rPr>
          <w:rFonts w:hint="eastAsia" w:ascii="黑体" w:hAnsi="宋体" w:eastAsia="黑体"/>
          <w:bCs/>
          <w:szCs w:val="32"/>
        </w:rPr>
      </w:pPr>
    </w:p>
    <w:p w14:paraId="67D45114">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41BCDB4C">
      <w:pPr>
        <w:spacing w:line="460" w:lineRule="exact"/>
        <w:ind w:firstLine="640" w:firstLineChars="200"/>
        <w:rPr>
          <w:rFonts w:ascii="宋体" w:hAnsi="宋体" w:eastAsia="宋体" w:cs="宋体"/>
          <w:szCs w:val="32"/>
        </w:rPr>
      </w:pPr>
      <w:r>
        <w:rPr>
          <w:rFonts w:hint="eastAsia" w:ascii="宋体" w:hAnsi="宋体" w:eastAsia="宋体" w:cs="宋体"/>
          <w:szCs w:val="32"/>
        </w:rPr>
        <w:t>一、主要职责</w:t>
      </w:r>
    </w:p>
    <w:p w14:paraId="0473B232">
      <w:pPr>
        <w:spacing w:line="460" w:lineRule="exact"/>
        <w:ind w:firstLine="640" w:firstLineChars="200"/>
        <w:rPr>
          <w:rFonts w:ascii="黑体" w:hAnsi="宋体" w:eastAsia="黑体"/>
          <w:bCs/>
          <w:szCs w:val="32"/>
        </w:rPr>
      </w:pPr>
      <w:r>
        <w:rPr>
          <w:rFonts w:hint="eastAsia" w:ascii="宋体" w:hAnsi="宋体" w:eastAsia="宋体" w:cs="宋体"/>
          <w:szCs w:val="32"/>
        </w:rPr>
        <w:t>二、机构设置</w:t>
      </w:r>
    </w:p>
    <w:p w14:paraId="3DB81122">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柳州市柳江区农产品质量安全服务站2025年</w:t>
      </w:r>
      <w:r>
        <w:rPr>
          <w:rFonts w:hint="eastAsia" w:ascii="黑体" w:eastAsia="黑体"/>
          <w:szCs w:val="32"/>
        </w:rPr>
        <w:t>单位预算情况说明</w:t>
      </w:r>
    </w:p>
    <w:p w14:paraId="7F5AE37F">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一、单位预算收支增减变化情况说明</w:t>
      </w:r>
    </w:p>
    <w:p w14:paraId="14686D79">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二、单位预算收入总体情况说明</w:t>
      </w:r>
    </w:p>
    <w:p w14:paraId="64F574A6">
      <w:pPr>
        <w:spacing w:line="460" w:lineRule="exact"/>
        <w:ind w:firstLine="640" w:firstLineChars="200"/>
        <w:rPr>
          <w:rFonts w:ascii="宋体" w:hAnsi="宋体" w:eastAsia="宋体" w:cs="宋体"/>
          <w:szCs w:val="32"/>
        </w:rPr>
      </w:pPr>
      <w:r>
        <w:rPr>
          <w:rFonts w:hint="eastAsia" w:ascii="宋体" w:hAnsi="宋体" w:eastAsia="宋体" w:cs="宋体"/>
          <w:szCs w:val="32"/>
        </w:rPr>
        <w:t>三、单位预算支出总体情况说明</w:t>
      </w:r>
    </w:p>
    <w:p w14:paraId="6C09C40E">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四、政府性基金预算支出情况说明</w:t>
      </w:r>
    </w:p>
    <w:p w14:paraId="1F1831A1">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五、国有资本经营预算支出情况说明</w:t>
      </w:r>
    </w:p>
    <w:p w14:paraId="41EF79F3">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六、一般公共预算“三公”经费支出情况说明</w:t>
      </w:r>
    </w:p>
    <w:p w14:paraId="74CC6A50">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七、机关运行经费安排情况说明</w:t>
      </w:r>
    </w:p>
    <w:p w14:paraId="081F7D32">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八、政府采购预算安排情况说明</w:t>
      </w:r>
    </w:p>
    <w:p w14:paraId="3A597A35">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九、国有资产占用情况说明</w:t>
      </w:r>
    </w:p>
    <w:p w14:paraId="6B9D4606">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十、预算绩效目标情况说明</w:t>
      </w:r>
    </w:p>
    <w:p w14:paraId="4C3B08FF">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14:paraId="6FF00331">
      <w:pPr>
        <w:adjustRightInd w:val="0"/>
        <w:snapToGrid w:val="0"/>
        <w:spacing w:line="560" w:lineRule="exact"/>
        <w:ind w:right="-333" w:rightChars="-104" w:firstLine="640" w:firstLineChars="200"/>
        <w:rPr>
          <w:rFonts w:ascii="黑体" w:eastAsia="黑体"/>
          <w:szCs w:val="32"/>
        </w:rPr>
      </w:pPr>
      <w:r>
        <w:rPr>
          <w:rFonts w:hint="eastAsia" w:ascii="黑体" w:hAnsi="宋体" w:eastAsia="黑体"/>
          <w:bCs/>
          <w:szCs w:val="32"/>
        </w:rPr>
        <w:t>第四部分：</w:t>
      </w:r>
      <w:r>
        <w:rPr>
          <w:rFonts w:hint="eastAsia" w:ascii="黑体" w:hAnsi="宋体" w:eastAsia="黑体"/>
          <w:szCs w:val="32"/>
        </w:rPr>
        <w:t>柳州市柳江区农产品质量安全服务站2025年</w:t>
      </w:r>
      <w:r>
        <w:rPr>
          <w:rFonts w:hint="eastAsia" w:ascii="黑体" w:eastAsia="黑体"/>
          <w:szCs w:val="32"/>
        </w:rPr>
        <w:t>单位预算报表</w:t>
      </w:r>
    </w:p>
    <w:p w14:paraId="3C6043E1">
      <w:pPr>
        <w:widowControl/>
        <w:jc w:val="left"/>
        <w:rPr>
          <w:rFonts w:ascii="黑体" w:eastAsia="黑体"/>
          <w:szCs w:val="32"/>
        </w:rPr>
      </w:pPr>
      <w:r>
        <w:rPr>
          <w:rFonts w:ascii="黑体" w:eastAsia="黑体"/>
          <w:szCs w:val="32"/>
        </w:rPr>
        <w:br w:type="page"/>
      </w:r>
    </w:p>
    <w:p w14:paraId="2DF3425B">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6205E815">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40F0FCF7">
      <w:pPr>
        <w:spacing w:line="560" w:lineRule="exact"/>
        <w:ind w:firstLine="640" w:firstLineChars="200"/>
        <w:rPr>
          <w:rFonts w:ascii="仿宋_GB2312" w:hAnsi="宋体"/>
          <w:szCs w:val="32"/>
        </w:rPr>
      </w:pPr>
      <w:r>
        <w:rPr>
          <w:rFonts w:hint="eastAsia" w:ascii="仿宋_GB2312" w:hAnsi="宋体"/>
          <w:szCs w:val="32"/>
        </w:rPr>
        <w:t>（一）负责全区农产品质量安全服务工作，贯彻执行中央、自治区、柳州市关于农业农村有关法律法规、方针政策和规范性文件，拟订有关规划并组织实施。</w:t>
      </w:r>
    </w:p>
    <w:p w14:paraId="23D66C31">
      <w:pPr>
        <w:spacing w:line="560" w:lineRule="exact"/>
        <w:ind w:firstLine="640" w:firstLineChars="200"/>
        <w:rPr>
          <w:rFonts w:ascii="仿宋_GB2312" w:hAnsi="宋体"/>
          <w:szCs w:val="32"/>
        </w:rPr>
      </w:pPr>
      <w:r>
        <w:rPr>
          <w:rFonts w:hint="eastAsia" w:ascii="仿宋_GB2312" w:hAnsi="宋体"/>
          <w:szCs w:val="32"/>
        </w:rPr>
        <w:t>（二）宣传贯彻执行《中华人民共和国农业法》、《中华人民共和国农产品质量安全法》等党和国家的各项方针、政策、法律法规；协助提出农业农村相关发展建议，协助相关项目的组织申报、实施。</w:t>
      </w:r>
    </w:p>
    <w:p w14:paraId="37E02F5F">
      <w:pPr>
        <w:spacing w:line="560" w:lineRule="exact"/>
        <w:ind w:firstLine="640" w:firstLineChars="200"/>
        <w:rPr>
          <w:rFonts w:ascii="仿宋_GB2312" w:hAnsi="宋体"/>
          <w:szCs w:val="32"/>
        </w:rPr>
      </w:pPr>
      <w:r>
        <w:rPr>
          <w:rFonts w:hint="eastAsia" w:ascii="仿宋_GB2312" w:hAnsi="宋体"/>
          <w:szCs w:val="32"/>
        </w:rPr>
        <w:t>（三）协调制定农产品质量安全体系、农业标准化体系、农产品检验检测体系和质量认证体系等，协调制定相关体系建设发展规划和项目计划并组织实施；组织开展农产品质量安全生产追溯体系建设和农业信用体系建设工作。</w:t>
      </w:r>
    </w:p>
    <w:p w14:paraId="471B78C4">
      <w:pPr>
        <w:spacing w:line="560" w:lineRule="exact"/>
        <w:ind w:firstLine="640" w:firstLineChars="200"/>
        <w:rPr>
          <w:rFonts w:ascii="仿宋_GB2312" w:hAnsi="宋体"/>
          <w:szCs w:val="32"/>
        </w:rPr>
      </w:pPr>
      <w:r>
        <w:rPr>
          <w:rFonts w:hint="eastAsia" w:ascii="仿宋_GB2312" w:hAnsi="宋体"/>
          <w:szCs w:val="32"/>
        </w:rPr>
        <w:t>（四）指导全区农产品质量安全生产及农产品安全体系建设；负责指导全区各乡镇农业部门开展农产品质量安全服务工作。</w:t>
      </w:r>
    </w:p>
    <w:p w14:paraId="0C29C297">
      <w:pPr>
        <w:spacing w:line="560" w:lineRule="exact"/>
        <w:ind w:firstLine="640" w:firstLineChars="200"/>
        <w:rPr>
          <w:rFonts w:ascii="仿宋_GB2312" w:hAnsi="宋体"/>
          <w:szCs w:val="32"/>
        </w:rPr>
      </w:pPr>
      <w:r>
        <w:rPr>
          <w:rFonts w:hint="eastAsia" w:ascii="仿宋_GB2312" w:hAnsi="宋体"/>
          <w:szCs w:val="32"/>
        </w:rPr>
        <w:t>（五）组织实施全区农产品质量安全生产监测、预警分析和信息发布工作；组织开展农产品质量安全风险评估，提出技术性贸易措施；对粮食、蔬菜、水果等农产品生产基地的农药残留进行监测和即将上市的蔬菜、水果的农药残留量进行检测。</w:t>
      </w:r>
    </w:p>
    <w:p w14:paraId="53F083F9">
      <w:pPr>
        <w:spacing w:line="560" w:lineRule="exact"/>
        <w:ind w:firstLine="640" w:firstLineChars="200"/>
        <w:rPr>
          <w:rFonts w:ascii="仿宋_GB2312" w:hAnsi="宋体"/>
          <w:szCs w:val="32"/>
        </w:rPr>
      </w:pPr>
      <w:r>
        <w:rPr>
          <w:rFonts w:hint="eastAsia" w:ascii="仿宋_GB2312" w:hAnsi="宋体"/>
          <w:szCs w:val="32"/>
        </w:rPr>
        <w:t>（六）组织农产品质量安全生产技术研究、推广及宣传培训等工作。</w:t>
      </w:r>
    </w:p>
    <w:p w14:paraId="1B9CD7DD">
      <w:pPr>
        <w:spacing w:line="560" w:lineRule="exact"/>
        <w:ind w:firstLine="640" w:firstLineChars="200"/>
        <w:rPr>
          <w:rFonts w:ascii="仿宋_GB2312" w:hAnsi="宋体"/>
          <w:szCs w:val="32"/>
        </w:rPr>
      </w:pPr>
      <w:r>
        <w:rPr>
          <w:rFonts w:hint="eastAsia" w:ascii="仿宋_GB2312" w:hAnsi="宋体"/>
          <w:szCs w:val="32"/>
        </w:rPr>
        <w:t>（七）加强宏观分析，协调、指导全区农产品开发，协调开展无公害产品、绿色食品和有机农产品认证及农产品地理标志审查工作。</w:t>
      </w:r>
    </w:p>
    <w:p w14:paraId="60B7035B">
      <w:pPr>
        <w:spacing w:line="560" w:lineRule="exact"/>
        <w:ind w:firstLine="640" w:firstLineChars="200"/>
        <w:rPr>
          <w:rFonts w:ascii="仿宋_GB2312" w:hAnsi="宋体"/>
          <w:szCs w:val="32"/>
        </w:rPr>
      </w:pPr>
      <w:r>
        <w:rPr>
          <w:rFonts w:hint="eastAsia" w:ascii="仿宋_GB2312" w:hAnsi="宋体"/>
          <w:szCs w:val="32"/>
        </w:rPr>
        <w:t>（八）做好全区有关农业的招商引资工作，为招商引资提供信息、技术咨询、政策解答等方面的服务；组织协调全区农产品的流通服务、兴办农产品经济实体及其加工企业等；负责农产品产销、市场信息统计的整理与上报工作。</w:t>
      </w:r>
    </w:p>
    <w:p w14:paraId="7B83DD9C">
      <w:pPr>
        <w:spacing w:line="560" w:lineRule="exact"/>
        <w:ind w:firstLine="640" w:firstLineChars="200"/>
        <w:rPr>
          <w:rFonts w:ascii="仿宋_GB2312" w:hAnsi="宋体"/>
          <w:szCs w:val="32"/>
        </w:rPr>
      </w:pPr>
      <w:r>
        <w:rPr>
          <w:rFonts w:hint="eastAsia" w:ascii="仿宋_GB2312" w:hAnsi="宋体"/>
          <w:szCs w:val="32"/>
        </w:rPr>
        <w:t>（九）协助区农业农村局组织开展其他相关工作以及完成上级业务主管部门交办的其它工作任务。</w:t>
      </w:r>
    </w:p>
    <w:p w14:paraId="74146B89">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14:paraId="4A762C30">
      <w:pPr>
        <w:spacing w:line="560" w:lineRule="exact"/>
        <w:ind w:firstLine="640" w:firstLineChars="200"/>
        <w:rPr>
          <w:rFonts w:ascii="仿宋_GB2312" w:hAnsi="宋体"/>
          <w:szCs w:val="32"/>
        </w:rPr>
      </w:pPr>
      <w:r>
        <w:rPr>
          <w:rFonts w:hint="eastAsia" w:ascii="仿宋_GB2312" w:hAnsi="宋体"/>
          <w:szCs w:val="32"/>
        </w:rPr>
        <w:t>（一）机构情况：柳州市柳江区农产品质量安全服务站属于财政全额拨款的事业单位，隶属于柳江区农业农村局。</w:t>
      </w:r>
    </w:p>
    <w:p w14:paraId="707C7F0B">
      <w:pPr>
        <w:spacing w:line="560" w:lineRule="exact"/>
        <w:ind w:firstLine="640" w:firstLineChars="200"/>
        <w:rPr>
          <w:rFonts w:ascii="仿宋_GB2312" w:hAnsi="宋体"/>
          <w:szCs w:val="32"/>
        </w:rPr>
      </w:pPr>
      <w:r>
        <w:rPr>
          <w:rFonts w:hint="eastAsia" w:ascii="仿宋_GB2312" w:hAnsi="宋体"/>
          <w:szCs w:val="32"/>
        </w:rPr>
        <w:t>（二）人员情况：2025年柳州市柳江区农产品质量安全服务站在职人数22人，与上年持平。</w:t>
      </w:r>
    </w:p>
    <w:p w14:paraId="1AD80FC3">
      <w:pPr>
        <w:tabs>
          <w:tab w:val="center" w:pos="4475"/>
        </w:tabs>
        <w:spacing w:line="560" w:lineRule="exact"/>
        <w:rPr>
          <w:rFonts w:ascii="黑体" w:eastAsia="黑体"/>
          <w:szCs w:val="32"/>
        </w:rPr>
      </w:pPr>
    </w:p>
    <w:p w14:paraId="70F6E273">
      <w:pPr>
        <w:tabs>
          <w:tab w:val="center" w:pos="4475"/>
        </w:tabs>
        <w:spacing w:line="560" w:lineRule="exact"/>
        <w:ind w:firstLine="645"/>
        <w:rPr>
          <w:rFonts w:ascii="仿宋_GB2312" w:hAnsi="仿宋_GB2312" w:cs="仿宋_GB2312"/>
          <w:szCs w:val="32"/>
        </w:rPr>
      </w:pPr>
      <w:r>
        <w:rPr>
          <w:rFonts w:hint="eastAsia" w:ascii="黑体" w:eastAsia="黑体"/>
          <w:szCs w:val="32"/>
        </w:rPr>
        <w:t>第二部分：</w:t>
      </w:r>
      <w:r>
        <w:rPr>
          <w:rFonts w:hint="eastAsia" w:ascii="黑体" w:hAnsi="宋体" w:eastAsia="黑体"/>
          <w:szCs w:val="32"/>
        </w:rPr>
        <w:t>柳州市柳江区农产品质量安全服务站2025年</w:t>
      </w:r>
      <w:r>
        <w:rPr>
          <w:rFonts w:hint="eastAsia" w:ascii="黑体" w:eastAsia="黑体"/>
          <w:szCs w:val="32"/>
        </w:rPr>
        <w:t>单位预算情况说明</w:t>
      </w:r>
    </w:p>
    <w:p w14:paraId="3ECBB827">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14:paraId="323AEAA0">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417.23万元，总支出417.23万元（不含财政拨款上年未列支结转收支数）。总收入较上年减少2.72万元，减少0.65%，主要原因是根据落实进一步过紧日子相关文件要求及柳州市2025年部门预算基本支出定额标准，压减部分公用经费安排。总支出较上年减少2.72万元，减少0.65%，主要原因是根据落实进一步过紧日子相关文件要求及柳州市2025年部门预算基本支出定额标准，压减“三公经费”等公用经费支出。</w:t>
      </w:r>
    </w:p>
    <w:p w14:paraId="5569637D">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14:paraId="2729799B">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417.23万元，较上年减少2.72万元，减少0.65%，主要原因是根据落实进一步过紧日子相关文件要求及柳州市2025年部门预算基本支出定额标准，压减部分公用经费安排。单位收入主要包括：一般公共预算拨款收入417.23万元，占单位预算收入100%。</w:t>
      </w:r>
    </w:p>
    <w:p w14:paraId="68F2F2A8">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14:paraId="43D34E21">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szCs w:val="32"/>
        </w:rPr>
        <w:t>总支出</w:t>
      </w:r>
      <w:bookmarkStart w:id="0" w:name="OLE_LINK6"/>
      <w:bookmarkStart w:id="1" w:name="OLE_LINK5"/>
      <w:r>
        <w:rPr>
          <w:rFonts w:hint="eastAsia" w:ascii="仿宋_GB2312"/>
          <w:szCs w:val="32"/>
        </w:rPr>
        <w:t>417.23</w:t>
      </w:r>
      <w:bookmarkEnd w:id="0"/>
      <w:bookmarkEnd w:id="1"/>
      <w:r>
        <w:rPr>
          <w:rFonts w:hint="eastAsia" w:ascii="仿宋_GB2312"/>
          <w:szCs w:val="32"/>
        </w:rPr>
        <w:t>万元，减少2.72万元，减少0.65%，主要原因是根据落实进一步过紧日子相关文件要求及柳州市2025年部门预算基本支出定额标准，压减“三公经费”等公用经费支出。单位支出主要包括：</w:t>
      </w:r>
      <w:bookmarkStart w:id="2" w:name="OLE_LINK10"/>
      <w:bookmarkStart w:id="3" w:name="OLE_LINK9"/>
      <w:r>
        <w:rPr>
          <w:rFonts w:hint="eastAsia" w:ascii="仿宋_GB2312" w:hAnsi="宋体"/>
          <w:szCs w:val="32"/>
        </w:rPr>
        <w:t>基本支出417.23万元（其中：人员经费支出376.41万元，公用经费支出40.82万元），占单位预算支出100%。项目支出0.00万元，占单位预算支出0%。</w:t>
      </w:r>
      <w:bookmarkEnd w:id="2"/>
      <w:bookmarkEnd w:id="3"/>
    </w:p>
    <w:p w14:paraId="7282F983">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14:paraId="16ADF2B4">
      <w:pPr>
        <w:tabs>
          <w:tab w:val="center" w:pos="4475"/>
        </w:tabs>
        <w:spacing w:line="560" w:lineRule="exact"/>
        <w:ind w:firstLine="645"/>
        <w:rPr>
          <w:rFonts w:ascii="仿宋_GB2312" w:hAnsi="宋体"/>
          <w:szCs w:val="32"/>
        </w:rPr>
      </w:pPr>
      <w:r>
        <w:rPr>
          <w:rFonts w:hint="eastAsia" w:ascii="仿宋_GB2312" w:hAnsi="宋体"/>
          <w:szCs w:val="32"/>
        </w:rPr>
        <w:t>我单位2025年无政府性基金预算</w:t>
      </w:r>
      <w:r>
        <w:rPr>
          <w:rFonts w:ascii="仿宋_GB2312" w:hAnsi="宋体"/>
          <w:szCs w:val="32"/>
        </w:rPr>
        <w:t xml:space="preserve"> </w:t>
      </w:r>
    </w:p>
    <w:p w14:paraId="08B7503D">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14:paraId="26E739B6">
      <w:pPr>
        <w:tabs>
          <w:tab w:val="center" w:pos="4475"/>
        </w:tabs>
        <w:spacing w:line="560" w:lineRule="exact"/>
        <w:ind w:firstLine="645"/>
        <w:rPr>
          <w:rFonts w:ascii="仿宋_GB2312" w:hAnsi="宋体"/>
          <w:szCs w:val="32"/>
        </w:rPr>
      </w:pPr>
      <w:r>
        <w:rPr>
          <w:rFonts w:hint="eastAsia" w:ascii="仿宋_GB2312" w:hAnsi="宋体"/>
          <w:szCs w:val="32"/>
        </w:rPr>
        <w:t>我单位2025年无国有资本经营预算</w:t>
      </w:r>
    </w:p>
    <w:p w14:paraId="3C4F8B38">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14:paraId="1ECDF9E3">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2025年一般公共预算</w:t>
      </w:r>
      <w:r>
        <w:rPr>
          <w:rFonts w:hint="eastAsia" w:ascii="仿宋_GB2312"/>
          <w:bCs/>
        </w:rPr>
        <w:t>安排的“三公”经费支出预算3.41万元，同口径比2024年减少0.85万元，下降19.95%，具体如下：</w:t>
      </w:r>
    </w:p>
    <w:p w14:paraId="43126F7C">
      <w:pPr>
        <w:tabs>
          <w:tab w:val="center" w:pos="4475"/>
        </w:tabs>
        <w:spacing w:line="560" w:lineRule="exact"/>
        <w:ind w:firstLine="645"/>
        <w:rPr>
          <w:rFonts w:ascii="仿宋_GB2312"/>
        </w:rPr>
      </w:pPr>
      <w:r>
        <w:rPr>
          <w:rFonts w:hint="eastAsia" w:ascii="仿宋_GB2312"/>
        </w:rPr>
        <w:t>（一）因公出国（境）费2025年预算安排0万元，与上年持平。</w:t>
      </w:r>
    </w:p>
    <w:p w14:paraId="2E7BF662">
      <w:pPr>
        <w:tabs>
          <w:tab w:val="center" w:pos="4475"/>
        </w:tabs>
        <w:spacing w:line="560" w:lineRule="exact"/>
        <w:ind w:firstLine="645"/>
        <w:rPr>
          <w:rFonts w:ascii="仿宋_GB2312" w:hAnsi="宋体"/>
          <w:szCs w:val="32"/>
        </w:rPr>
      </w:pPr>
      <w:r>
        <w:rPr>
          <w:rFonts w:hint="eastAsia" w:ascii="仿宋_GB2312"/>
        </w:rPr>
        <w:t>（二）公务用车购置及运行费</w:t>
      </w:r>
      <w:r>
        <w:rPr>
          <w:rFonts w:hint="eastAsia" w:ascii="仿宋_GB2312" w:hAnsi="宋体"/>
          <w:szCs w:val="32"/>
        </w:rPr>
        <w:t>2025年预算安排2.88万元，比上年减少0.72万元，下降20%，其中：</w:t>
      </w:r>
    </w:p>
    <w:p w14:paraId="33D5A016">
      <w:pPr>
        <w:tabs>
          <w:tab w:val="center" w:pos="4475"/>
        </w:tabs>
        <w:spacing w:line="560" w:lineRule="exact"/>
        <w:ind w:firstLine="645"/>
        <w:rPr>
          <w:rFonts w:ascii="仿宋_GB2312" w:hAnsi="宋体"/>
          <w:szCs w:val="32"/>
        </w:rPr>
      </w:pPr>
      <w:r>
        <w:rPr>
          <w:rFonts w:hint="eastAsia" w:ascii="仿宋_GB2312" w:hAnsi="宋体"/>
          <w:szCs w:val="32"/>
        </w:rPr>
        <w:t>公务用车购置费2025年预算安排0万元，与上年持平。</w:t>
      </w:r>
    </w:p>
    <w:p w14:paraId="21B52C3E">
      <w:pPr>
        <w:tabs>
          <w:tab w:val="center" w:pos="4475"/>
        </w:tabs>
        <w:spacing w:line="560" w:lineRule="exact"/>
        <w:ind w:firstLine="645"/>
        <w:rPr>
          <w:rFonts w:ascii="黑体" w:eastAsia="黑体"/>
          <w:szCs w:val="32"/>
        </w:rPr>
      </w:pPr>
      <w:r>
        <w:rPr>
          <w:rFonts w:hint="eastAsia" w:ascii="仿宋_GB2312" w:hAnsi="宋体"/>
          <w:szCs w:val="32"/>
        </w:rPr>
        <w:t>公务用车运行维护费2025年预算安排2.88万元，比上年减少0.72万元，下降20%，</w:t>
      </w:r>
      <w:r>
        <w:rPr>
          <w:rFonts w:hint="eastAsia" w:ascii="仿宋_GB2312" w:hAnsi="Arial" w:cs="Arial"/>
          <w:kern w:val="0"/>
        </w:rPr>
        <w:t>减少的主要原因是根据落实进一步过紧日子相关文件要求及柳州市2025年部门预算基本支出定额标准，压减公务用车运行维护费支出。</w:t>
      </w:r>
    </w:p>
    <w:p w14:paraId="20361E79">
      <w:pPr>
        <w:tabs>
          <w:tab w:val="center" w:pos="4475"/>
        </w:tabs>
        <w:spacing w:line="560" w:lineRule="exact"/>
        <w:ind w:firstLine="645"/>
        <w:rPr>
          <w:rFonts w:ascii="仿宋_GB2312" w:hAnsi="Arial" w:cs="Arial"/>
          <w:kern w:val="0"/>
        </w:rPr>
      </w:pPr>
      <w:r>
        <w:rPr>
          <w:rFonts w:hint="eastAsia" w:ascii="仿宋_GB2312"/>
        </w:rPr>
        <w:t>（三）公务接待费</w:t>
      </w:r>
      <w:r>
        <w:rPr>
          <w:rFonts w:hint="eastAsia" w:ascii="仿宋_GB2312" w:hAnsi="宋体"/>
          <w:szCs w:val="32"/>
        </w:rPr>
        <w:t>2025年预算安排0.53万元，比上年减少0.13万元，下降19.7%，</w:t>
      </w:r>
      <w:r>
        <w:rPr>
          <w:rFonts w:hint="eastAsia" w:ascii="仿宋_GB2312" w:hAnsi="Arial" w:cs="Arial"/>
          <w:kern w:val="0"/>
        </w:rPr>
        <w:t>减少的主要原因是根据落实进一步过紧日子相关文件要求及柳州市2025年部门预算基本支出定额标准，压减公务接待费支出。</w:t>
      </w:r>
    </w:p>
    <w:p w14:paraId="27741B95">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14:paraId="72323444">
      <w:pPr>
        <w:tabs>
          <w:tab w:val="center" w:pos="4475"/>
        </w:tabs>
        <w:spacing w:line="560" w:lineRule="exact"/>
        <w:ind w:firstLine="645"/>
        <w:rPr>
          <w:rFonts w:ascii="仿宋_GB2312" w:hAnsi="宋体"/>
          <w:b/>
          <w:bCs/>
          <w:szCs w:val="32"/>
          <w:u w:val="single"/>
        </w:rPr>
      </w:pPr>
      <w:r>
        <w:rPr>
          <w:rFonts w:hint="eastAsia" w:ascii="仿宋_GB2312" w:hAnsi="宋体"/>
          <w:szCs w:val="32"/>
        </w:rPr>
        <w:t>我单位相关运行经费主要包括办公费、印刷费、水费、电费、邮电费、差旅费、维修（护）费、会议费、培训费、公务接待费、工会经费、福利费、公务用车运行维护费、其他商品和服务支出。我单位2025年相关运行经费预算40.82万元，较上年减少2.2</w:t>
      </w:r>
      <w:r>
        <w:rPr>
          <w:rFonts w:hint="eastAsia" w:ascii="仿宋_GB2312"/>
          <w:szCs w:val="32"/>
        </w:rPr>
        <w:t>万元，减少5.11%，减少的主要原因是根据落实进一步过紧日子相关文件要求及柳州市2025年部门预算基本支出定额标准，压减部分公用经费安排。</w:t>
      </w:r>
    </w:p>
    <w:p w14:paraId="147268D7">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3BA56E10">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我单位2025年政府采购预算总金额5.63万元。其中：货物类采购2.75万元、工程类采购0万元、服务类采购2.88万元。主要采购项目为办公耗材、车辆运行和维修服务等。</w:t>
      </w:r>
    </w:p>
    <w:p w14:paraId="7728DACE">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14:paraId="24E06144">
      <w:pPr>
        <w:tabs>
          <w:tab w:val="center" w:pos="4475"/>
        </w:tabs>
        <w:spacing w:line="560" w:lineRule="exact"/>
        <w:ind w:firstLine="645"/>
        <w:rPr>
          <w:rFonts w:hint="eastAsia" w:ascii="仿宋" w:hAnsi="仿宋" w:eastAsia="仿宋" w:cs="仿宋"/>
          <w:szCs w:val="32"/>
        </w:rPr>
      </w:pPr>
      <w:r>
        <w:rPr>
          <w:rFonts w:hint="eastAsia" w:ascii="仿宋_GB2312" w:hAnsi="宋体"/>
          <w:szCs w:val="32"/>
        </w:rPr>
        <w:t>我单位2025年</w:t>
      </w:r>
      <w:r>
        <w:rPr>
          <w:rFonts w:hint="eastAsia" w:ascii="仿宋" w:hAnsi="仿宋" w:eastAsia="仿宋" w:cs="仿宋"/>
          <w:szCs w:val="32"/>
        </w:rPr>
        <w:t>共有在编公务用车</w:t>
      </w:r>
      <w:r>
        <w:rPr>
          <w:rFonts w:hint="eastAsia" w:ascii="仿宋" w:hAnsi="仿宋" w:eastAsia="仿宋" w:cs="仿宋"/>
          <w:szCs w:val="32"/>
          <w:lang w:val="en-US" w:eastAsia="zh-CN"/>
        </w:rPr>
        <w:t>2</w:t>
      </w:r>
      <w:r>
        <w:rPr>
          <w:rFonts w:hint="eastAsia" w:ascii="仿宋" w:hAnsi="仿宋" w:eastAsia="仿宋" w:cs="仿宋"/>
          <w:szCs w:val="32"/>
        </w:rPr>
        <w:t>辆，与上年持平。</w:t>
      </w:r>
    </w:p>
    <w:p w14:paraId="58A13C2E">
      <w:pPr>
        <w:tabs>
          <w:tab w:val="center" w:pos="4475"/>
        </w:tabs>
        <w:spacing w:line="560" w:lineRule="exact"/>
        <w:ind w:firstLine="645"/>
        <w:rPr>
          <w:rFonts w:ascii="黑体" w:hAnsi="黑体" w:eastAsia="黑体" w:cs="黑体"/>
          <w:szCs w:val="32"/>
        </w:rPr>
      </w:pPr>
      <w:r>
        <w:rPr>
          <w:rFonts w:hint="eastAsia" w:ascii="黑体" w:hAnsi="黑体" w:eastAsia="黑体" w:cs="黑体"/>
          <w:szCs w:val="32"/>
        </w:rPr>
        <w:t>十、预算绩效目标情况说明</w:t>
      </w:r>
    </w:p>
    <w:p w14:paraId="6D7881BA">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我单位2025年所有项目支出全面实施绩效目标管理，涉及本级项目0个，预算资金0.00万元；对下转移支付项目0个，预算资金0.00万元。</w:t>
      </w:r>
    </w:p>
    <w:p w14:paraId="54E609E7">
      <w:pPr>
        <w:tabs>
          <w:tab w:val="center" w:pos="4475"/>
        </w:tabs>
        <w:spacing w:line="560" w:lineRule="exact"/>
        <w:ind w:firstLine="645"/>
        <w:rPr>
          <w:rFonts w:ascii="黑体" w:eastAsia="黑体"/>
          <w:szCs w:val="32"/>
        </w:rPr>
      </w:pPr>
    </w:p>
    <w:p w14:paraId="5BCD3C97">
      <w:pPr>
        <w:tabs>
          <w:tab w:val="center" w:pos="4475"/>
        </w:tabs>
        <w:spacing w:line="560" w:lineRule="exact"/>
        <w:ind w:firstLine="645"/>
        <w:rPr>
          <w:rFonts w:hint="eastAsia" w:ascii="黑体" w:eastAsia="黑体"/>
          <w:szCs w:val="32"/>
        </w:rPr>
      </w:pPr>
    </w:p>
    <w:p w14:paraId="1BAA9970">
      <w:pPr>
        <w:tabs>
          <w:tab w:val="center" w:pos="4475"/>
        </w:tabs>
        <w:spacing w:line="560" w:lineRule="exact"/>
        <w:ind w:firstLine="645"/>
        <w:rPr>
          <w:rFonts w:ascii="黑体" w:eastAsia="黑体"/>
          <w:szCs w:val="32"/>
        </w:rPr>
      </w:pPr>
      <w:r>
        <w:rPr>
          <w:rFonts w:hint="eastAsia" w:ascii="黑体" w:eastAsia="黑体"/>
          <w:szCs w:val="32"/>
        </w:rPr>
        <w:t>第三部分：名词解释</w:t>
      </w:r>
    </w:p>
    <w:p w14:paraId="00509DF5">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14:paraId="591D984E">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14:paraId="21801B7F">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14:paraId="230240D3">
      <w:pPr>
        <w:ind w:firstLine="640"/>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14:paraId="27A7861B">
      <w:pPr>
        <w:ind w:firstLine="640"/>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3938634C">
      <w:pPr>
        <w:ind w:firstLine="640" w:firstLineChars="200"/>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14:paraId="7FEC33D9">
      <w:pPr>
        <w:ind w:firstLine="640" w:firstLineChars="200"/>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14:paraId="04FA5ACA">
      <w:pPr>
        <w:ind w:firstLine="640"/>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14:paraId="4540B40B">
      <w:pPr>
        <w:ind w:firstLine="640" w:firstLineChars="200"/>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14:paraId="22BB1BD8">
      <w:pPr>
        <w:ind w:firstLine="640" w:firstLineChars="200"/>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14:paraId="76C972CE">
      <w:pPr>
        <w:ind w:firstLine="640" w:firstLineChars="200"/>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14:paraId="0E9E7C19">
      <w:pPr>
        <w:ind w:firstLine="640" w:firstLineChars="200"/>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14:paraId="0C3C7209">
      <w:pPr>
        <w:ind w:firstLine="640" w:firstLineChars="200"/>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7708EE5">
      <w:pPr>
        <w:ind w:firstLine="640" w:firstLineChars="200"/>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4E6B7E">
      <w:pPr>
        <w:adjustRightInd w:val="0"/>
        <w:snapToGrid w:val="0"/>
        <w:spacing w:line="560" w:lineRule="exact"/>
        <w:ind w:right="-333" w:rightChars="-104" w:firstLine="640" w:firstLineChars="200"/>
        <w:rPr>
          <w:rFonts w:ascii="黑体" w:hAnsi="宋体" w:eastAsia="黑体"/>
          <w:szCs w:val="32"/>
        </w:rPr>
      </w:pPr>
    </w:p>
    <w:p w14:paraId="44110229">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第四部分：柳州市柳江区农产品质量安全服务站2025年</w:t>
      </w:r>
      <w:r>
        <w:rPr>
          <w:rFonts w:hint="eastAsia" w:ascii="黑体" w:eastAsia="黑体"/>
          <w:szCs w:val="32"/>
        </w:rPr>
        <w:t>单位预算报表</w:t>
      </w:r>
    </w:p>
    <w:p w14:paraId="51EA947B">
      <w:pPr>
        <w:spacing w:beforeLines="100" w:afterLines="100" w:line="360" w:lineRule="exact"/>
        <w:ind w:firstLine="640" w:firstLineChars="200"/>
        <w:rPr>
          <w:rFonts w:ascii="仿宋_GB2312"/>
          <w:bCs/>
          <w:szCs w:val="32"/>
        </w:rPr>
      </w:pPr>
      <w:r>
        <w:rPr>
          <w:rFonts w:hint="eastAsia" w:ascii="仿宋_GB2312"/>
          <w:bCs/>
          <w:szCs w:val="32"/>
        </w:rPr>
        <w:t>表1：单位收支总体情况表</w:t>
      </w:r>
    </w:p>
    <w:p w14:paraId="727A74C2">
      <w:pPr>
        <w:spacing w:beforeLines="100" w:afterLines="100" w:line="360" w:lineRule="exact"/>
        <w:ind w:firstLine="640" w:firstLineChars="200"/>
        <w:rPr>
          <w:rFonts w:ascii="仿宋_GB2312"/>
          <w:bCs/>
          <w:szCs w:val="32"/>
        </w:rPr>
      </w:pPr>
      <w:r>
        <w:rPr>
          <w:rFonts w:hint="eastAsia" w:ascii="仿宋_GB2312"/>
          <w:bCs/>
          <w:szCs w:val="32"/>
        </w:rPr>
        <w:t>表2：单位收入总体情况表</w:t>
      </w:r>
    </w:p>
    <w:p w14:paraId="02E43F24">
      <w:pPr>
        <w:spacing w:beforeLines="100" w:afterLines="100" w:line="360" w:lineRule="exact"/>
        <w:ind w:firstLine="640" w:firstLineChars="200"/>
        <w:rPr>
          <w:rFonts w:ascii="仿宋_GB2312"/>
          <w:bCs/>
          <w:szCs w:val="32"/>
        </w:rPr>
      </w:pPr>
      <w:r>
        <w:rPr>
          <w:rFonts w:hint="eastAsia" w:ascii="仿宋_GB2312"/>
          <w:bCs/>
          <w:szCs w:val="32"/>
        </w:rPr>
        <w:t>表3：单位支出总体情况表</w:t>
      </w:r>
    </w:p>
    <w:p w14:paraId="200AD78A">
      <w:pPr>
        <w:spacing w:beforeLines="100" w:afterLines="100" w:line="360" w:lineRule="exact"/>
        <w:ind w:firstLine="640" w:firstLineChars="200"/>
        <w:rPr>
          <w:rFonts w:ascii="仿宋_GB2312"/>
          <w:bCs/>
          <w:szCs w:val="32"/>
        </w:rPr>
      </w:pPr>
      <w:r>
        <w:rPr>
          <w:rFonts w:hint="eastAsia" w:ascii="仿宋_GB2312"/>
          <w:bCs/>
          <w:szCs w:val="32"/>
        </w:rPr>
        <w:t>表4：财政拨款收支总体情况表</w:t>
      </w:r>
    </w:p>
    <w:p w14:paraId="048F2B67">
      <w:pPr>
        <w:spacing w:beforeLines="100" w:afterLines="100" w:line="360" w:lineRule="exact"/>
        <w:ind w:firstLine="640" w:firstLineChars="200"/>
        <w:rPr>
          <w:rFonts w:ascii="仿宋_GB2312"/>
          <w:bCs/>
          <w:szCs w:val="32"/>
        </w:rPr>
      </w:pPr>
      <w:r>
        <w:rPr>
          <w:rFonts w:hint="eastAsia" w:ascii="仿宋_GB2312"/>
          <w:bCs/>
          <w:szCs w:val="32"/>
        </w:rPr>
        <w:t>表5：一般公共预算支出情况表</w:t>
      </w:r>
    </w:p>
    <w:p w14:paraId="51AFFC34">
      <w:pPr>
        <w:spacing w:beforeLines="100" w:afterLines="100" w:line="360" w:lineRule="exact"/>
        <w:ind w:firstLine="640" w:firstLineChars="200"/>
        <w:rPr>
          <w:rFonts w:ascii="仿宋_GB2312"/>
          <w:bCs/>
          <w:szCs w:val="32"/>
        </w:rPr>
      </w:pPr>
      <w:r>
        <w:rPr>
          <w:rFonts w:hint="eastAsia" w:ascii="仿宋_GB2312"/>
          <w:bCs/>
          <w:szCs w:val="32"/>
        </w:rPr>
        <w:t>表6：一般公共预算基本支出情况表</w:t>
      </w:r>
    </w:p>
    <w:p w14:paraId="1DDF7BC7">
      <w:pPr>
        <w:spacing w:beforeLines="100"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14:paraId="59A549E2">
      <w:pPr>
        <w:spacing w:beforeLines="100" w:afterLines="100" w:line="360" w:lineRule="exact"/>
        <w:ind w:firstLine="640" w:firstLineChars="200"/>
        <w:rPr>
          <w:rFonts w:ascii="仿宋_GB2312"/>
          <w:bCs/>
          <w:szCs w:val="32"/>
        </w:rPr>
      </w:pPr>
      <w:r>
        <w:rPr>
          <w:rFonts w:hint="eastAsia" w:ascii="仿宋_GB2312"/>
          <w:bCs/>
          <w:szCs w:val="32"/>
        </w:rPr>
        <w:t>表8：政府性基金预算支出情况表</w:t>
      </w:r>
    </w:p>
    <w:p w14:paraId="6CC38B87">
      <w:pPr>
        <w:spacing w:beforeLines="100" w:afterLines="100" w:line="360" w:lineRule="exact"/>
        <w:ind w:firstLine="640" w:firstLineChars="200"/>
        <w:rPr>
          <w:rFonts w:ascii="仿宋_GB2312"/>
          <w:bCs/>
          <w:szCs w:val="32"/>
        </w:rPr>
      </w:pPr>
      <w:r>
        <w:rPr>
          <w:rFonts w:hint="eastAsia" w:ascii="仿宋_GB2312"/>
          <w:bCs/>
          <w:szCs w:val="32"/>
        </w:rPr>
        <w:t>表9：国有资本经营预算支出情况表</w:t>
      </w:r>
    </w:p>
    <w:p w14:paraId="45798E8E">
      <w:pPr>
        <w:spacing w:beforeLines="100" w:afterLines="100" w:line="360" w:lineRule="exact"/>
        <w:ind w:firstLine="640" w:firstLineChars="200"/>
        <w:rPr>
          <w:rFonts w:ascii="仿宋_GB2312"/>
          <w:bCs/>
          <w:szCs w:val="32"/>
        </w:rPr>
      </w:pPr>
      <w:r>
        <w:rPr>
          <w:rFonts w:hint="eastAsia" w:ascii="仿宋_GB2312"/>
          <w:bCs/>
          <w:szCs w:val="32"/>
        </w:rPr>
        <w:t>表10：政府采购预算表</w:t>
      </w:r>
    </w:p>
    <w:p w14:paraId="6DDB68CA">
      <w:pPr>
        <w:spacing w:beforeLines="100" w:afterLines="100" w:line="360" w:lineRule="exact"/>
        <w:ind w:firstLine="640" w:firstLineChars="200"/>
        <w:rPr>
          <w:rFonts w:ascii="仿宋_GB2312"/>
          <w:bCs/>
          <w:szCs w:val="32"/>
        </w:rPr>
      </w:pPr>
      <w:r>
        <w:rPr>
          <w:rFonts w:hint="eastAsia" w:ascii="仿宋_GB2312"/>
          <w:bCs/>
          <w:szCs w:val="32"/>
        </w:rPr>
        <w:t>表11：政府购买服务预算表</w:t>
      </w:r>
    </w:p>
    <w:p w14:paraId="1F70B507">
      <w:pPr>
        <w:spacing w:beforeLines="100" w:afterLines="100" w:line="360" w:lineRule="exact"/>
        <w:ind w:firstLine="640" w:firstLineChars="200"/>
        <w:rPr>
          <w:rFonts w:ascii="仿宋_GB2312"/>
          <w:bCs/>
          <w:szCs w:val="32"/>
        </w:rPr>
      </w:pPr>
      <w:r>
        <w:rPr>
          <w:rFonts w:hint="eastAsia" w:ascii="仿宋_GB2312"/>
          <w:bCs/>
          <w:szCs w:val="32"/>
        </w:rPr>
        <w:t>表12：项目绩效目标公开表</w:t>
      </w:r>
    </w:p>
    <w:p w14:paraId="0F8307B9">
      <w:pPr>
        <w:spacing w:beforeLines="100" w:afterLines="100" w:line="360" w:lineRule="exact"/>
        <w:ind w:firstLine="640" w:firstLineChars="200"/>
        <w:rPr>
          <w:rFonts w:ascii="仿宋_GB2312"/>
          <w:bCs/>
          <w:szCs w:val="32"/>
        </w:rPr>
      </w:pPr>
      <w:r>
        <w:rPr>
          <w:rFonts w:hint="eastAsia" w:ascii="仿宋_GB2312"/>
          <w:bCs/>
          <w:szCs w:val="32"/>
        </w:rPr>
        <w:t>（详见附表）</w:t>
      </w:r>
    </w:p>
    <w:p w14:paraId="63BA3522">
      <w:pPr>
        <w:rPr>
          <w:rFonts w:ascii="仿宋_GB2312" w:hAnsi="宋体"/>
          <w:bCs/>
          <w:sz w:val="44"/>
          <w:szCs w:val="44"/>
        </w:rPr>
      </w:pPr>
    </w:p>
    <w:p w14:paraId="45C414B0"/>
    <w:sectPr>
      <w:pgSz w:w="11906" w:h="16838"/>
      <w:pgMar w:top="1417"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07D1"/>
    <w:rsid w:val="00105619"/>
    <w:rsid w:val="001350FD"/>
    <w:rsid w:val="00141EB1"/>
    <w:rsid w:val="003B0A89"/>
    <w:rsid w:val="00463251"/>
    <w:rsid w:val="005D37A9"/>
    <w:rsid w:val="006060FE"/>
    <w:rsid w:val="00650756"/>
    <w:rsid w:val="0065359F"/>
    <w:rsid w:val="006E1633"/>
    <w:rsid w:val="00784BE1"/>
    <w:rsid w:val="007E009E"/>
    <w:rsid w:val="007E1943"/>
    <w:rsid w:val="007E20A2"/>
    <w:rsid w:val="008664FC"/>
    <w:rsid w:val="0089466F"/>
    <w:rsid w:val="008A133D"/>
    <w:rsid w:val="009D7708"/>
    <w:rsid w:val="00A67724"/>
    <w:rsid w:val="00B975B7"/>
    <w:rsid w:val="00C527D1"/>
    <w:rsid w:val="00D52B1F"/>
    <w:rsid w:val="00E53FA9"/>
    <w:rsid w:val="00E5482E"/>
    <w:rsid w:val="00E81427"/>
    <w:rsid w:val="00E97337"/>
    <w:rsid w:val="00F35A47"/>
    <w:rsid w:val="00FE07D1"/>
    <w:rsid w:val="15DD7808"/>
    <w:rsid w:val="21690C6D"/>
    <w:rsid w:val="2A544121"/>
    <w:rsid w:val="2F0E7201"/>
    <w:rsid w:val="36190BE4"/>
    <w:rsid w:val="392A132F"/>
    <w:rsid w:val="4E3B534E"/>
    <w:rsid w:val="59F36169"/>
    <w:rsid w:val="5C9A0D3E"/>
    <w:rsid w:val="61790893"/>
    <w:rsid w:val="6A3E1DEA"/>
    <w:rsid w:val="6DAE2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3512</Words>
  <Characters>3733</Characters>
  <Lines>27</Lines>
  <Paragraphs>7</Paragraphs>
  <TotalTime>1</TotalTime>
  <ScaleCrop>false</ScaleCrop>
  <LinksUpToDate>false</LinksUpToDate>
  <CharactersWithSpaces>3737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öÖöAilouros</cp:lastModifiedBy>
  <dcterms:modified xsi:type="dcterms:W3CDTF">2025-02-20T00:25:28Z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