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柳江区人工繁育陆生野生动物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处置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补偿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协 议 书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甲方：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镇人民政府</w:t>
      </w:r>
    </w:p>
    <w:p>
      <w:pPr>
        <w:spacing w:line="600" w:lineRule="exact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乙方</w:t>
      </w:r>
      <w:r>
        <w:rPr>
          <w:rFonts w:hint="eastAsia" w:ascii="仿宋_GB2312" w:eastAsia="仿宋_GB2312"/>
          <w:sz w:val="32"/>
          <w:szCs w:val="32"/>
          <w:lang w:eastAsia="zh-CN"/>
        </w:rPr>
        <w:t>（业主）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身份证号：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spacing w:line="600" w:lineRule="exact"/>
        <w:ind w:firstLine="616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pacing w:val="-6"/>
          <w:sz w:val="32"/>
          <w:szCs w:val="32"/>
        </w:rPr>
        <w:t>根据</w:t>
      </w:r>
      <w:r>
        <w:rPr>
          <w:rFonts w:eastAsia="仿宋_GB2312"/>
          <w:spacing w:val="-6"/>
          <w:sz w:val="32"/>
          <w:szCs w:val="32"/>
        </w:rPr>
        <w:t>《全国人民代表大会常务委员会关于全面禁止非法野生动物交易，革除滥食野生动物陋习，切实保障人民 群众生命安全的决定》和</w:t>
      </w:r>
      <w:r>
        <w:rPr>
          <w:rFonts w:hint="eastAsia" w:eastAsia="仿宋_GB2312"/>
          <w:spacing w:val="-6"/>
          <w:sz w:val="32"/>
          <w:szCs w:val="32"/>
        </w:rPr>
        <w:t>《</w:t>
      </w:r>
      <w:r>
        <w:rPr>
          <w:rFonts w:eastAsia="仿宋_GB2312"/>
          <w:spacing w:val="-6"/>
          <w:sz w:val="32"/>
          <w:szCs w:val="32"/>
        </w:rPr>
        <w:t>广西壮族自治区林业局</w:t>
      </w:r>
      <w:r>
        <w:rPr>
          <w:rFonts w:hint="eastAsia" w:eastAsia="仿宋_GB2312"/>
          <w:spacing w:val="-6"/>
          <w:sz w:val="32"/>
          <w:szCs w:val="32"/>
        </w:rPr>
        <w:t xml:space="preserve"> </w:t>
      </w:r>
      <w:r>
        <w:rPr>
          <w:rFonts w:eastAsia="仿宋_GB2312"/>
          <w:spacing w:val="-6"/>
          <w:sz w:val="32"/>
          <w:szCs w:val="32"/>
        </w:rPr>
        <w:t>广西壮族自治区财政厅关于印发</w:t>
      </w:r>
      <w:r>
        <w:rPr>
          <w:rFonts w:hint="eastAsia" w:eastAsia="仿宋_GB2312"/>
          <w:spacing w:val="-6"/>
          <w:sz w:val="32"/>
          <w:szCs w:val="32"/>
        </w:rPr>
        <w:t>〈</w:t>
      </w:r>
      <w:r>
        <w:rPr>
          <w:rFonts w:eastAsia="仿宋_GB2312"/>
          <w:spacing w:val="-6"/>
          <w:sz w:val="32"/>
          <w:szCs w:val="32"/>
        </w:rPr>
        <w:t>广西人工繁育</w:t>
      </w:r>
      <w:r>
        <w:rPr>
          <w:rFonts w:hint="eastAsia" w:eastAsia="仿宋_GB2312"/>
          <w:spacing w:val="-6"/>
          <w:sz w:val="32"/>
          <w:szCs w:val="32"/>
        </w:rPr>
        <w:t>陆生</w:t>
      </w:r>
      <w:r>
        <w:rPr>
          <w:rFonts w:eastAsia="仿宋_GB2312"/>
          <w:spacing w:val="-6"/>
          <w:sz w:val="32"/>
          <w:szCs w:val="32"/>
        </w:rPr>
        <w:t>野生动物处置指导意见</w:t>
      </w:r>
      <w:r>
        <w:rPr>
          <w:rFonts w:hint="eastAsia" w:eastAsia="仿宋_GB2312"/>
          <w:spacing w:val="-6"/>
          <w:sz w:val="32"/>
          <w:szCs w:val="32"/>
        </w:rPr>
        <w:t>〉的通知</w:t>
      </w:r>
      <w:r>
        <w:rPr>
          <w:rFonts w:eastAsia="仿宋_GB2312"/>
          <w:spacing w:val="-6"/>
          <w:sz w:val="32"/>
          <w:szCs w:val="32"/>
        </w:rPr>
        <w:t>》（桂林发〔2020〕8号文</w:t>
      </w:r>
      <w:r>
        <w:rPr>
          <w:rFonts w:hint="eastAsia" w:eastAsia="仿宋_GB2312"/>
          <w:spacing w:val="-6"/>
          <w:sz w:val="32"/>
          <w:szCs w:val="32"/>
        </w:rPr>
        <w:t>件</w:t>
      </w:r>
      <w:r>
        <w:rPr>
          <w:rFonts w:eastAsia="仿宋_GB2312"/>
          <w:spacing w:val="-6"/>
          <w:sz w:val="32"/>
          <w:szCs w:val="32"/>
        </w:rPr>
        <w:t>）</w:t>
      </w:r>
      <w:r>
        <w:rPr>
          <w:rFonts w:hint="eastAsia" w:eastAsia="仿宋_GB2312"/>
          <w:spacing w:val="-6"/>
          <w:sz w:val="32"/>
          <w:szCs w:val="32"/>
        </w:rPr>
        <w:t>的要求，乙方</w:t>
      </w:r>
      <w:r>
        <w:rPr>
          <w:rFonts w:hint="eastAsia" w:eastAsia="仿宋_GB2312"/>
          <w:spacing w:val="-6"/>
          <w:sz w:val="32"/>
          <w:szCs w:val="32"/>
          <w:lang w:eastAsia="zh-CN"/>
        </w:rPr>
        <w:t>主动</w:t>
      </w:r>
      <w:r>
        <w:rPr>
          <w:rFonts w:hint="eastAsia" w:eastAsia="仿宋_GB2312"/>
          <w:spacing w:val="-6"/>
          <w:sz w:val="32"/>
          <w:szCs w:val="32"/>
        </w:rPr>
        <w:t>退出陆生野生动物养殖，</w:t>
      </w:r>
      <w:r>
        <w:rPr>
          <w:rFonts w:hint="eastAsia" w:eastAsia="仿宋_GB2312"/>
          <w:spacing w:val="-6"/>
          <w:sz w:val="32"/>
          <w:szCs w:val="32"/>
          <w:lang w:eastAsia="zh-CN"/>
        </w:rPr>
        <w:t>配合甲方做好处置工作，</w:t>
      </w:r>
      <w:r>
        <w:rPr>
          <w:rFonts w:hint="eastAsia" w:eastAsia="仿宋_GB2312"/>
          <w:spacing w:val="-6"/>
          <w:sz w:val="32"/>
          <w:szCs w:val="32"/>
        </w:rPr>
        <w:t>经甲、乙双方协商达成如下协议。</w:t>
      </w:r>
    </w:p>
    <w:p>
      <w:pPr>
        <w:spacing w:line="600" w:lineRule="exact"/>
        <w:ind w:firstLine="640" w:firstLineChars="200"/>
        <w:rPr>
          <w:rFonts w:hint="eastAsia"/>
          <w:b w:val="0"/>
          <w:bCs/>
          <w:sz w:val="32"/>
          <w:szCs w:val="32"/>
        </w:rPr>
      </w:pPr>
      <w:r>
        <w:rPr>
          <w:rFonts w:hint="eastAsia" w:eastAsia="仿宋_GB2312"/>
          <w:b w:val="0"/>
          <w:bCs/>
          <w:sz w:val="32"/>
          <w:szCs w:val="32"/>
        </w:rPr>
        <w:t>一、</w:t>
      </w:r>
      <w:r>
        <w:rPr>
          <w:rFonts w:hint="eastAsia" w:eastAsia="仿宋_GB2312"/>
          <w:b w:val="0"/>
          <w:bCs/>
          <w:sz w:val="32"/>
          <w:szCs w:val="32"/>
          <w:lang w:eastAsia="zh-CN"/>
        </w:rPr>
        <w:t>处置</w:t>
      </w:r>
      <w:r>
        <w:rPr>
          <w:rFonts w:hint="eastAsia" w:eastAsia="仿宋_GB2312"/>
          <w:b w:val="0"/>
          <w:bCs/>
          <w:sz w:val="32"/>
          <w:szCs w:val="32"/>
        </w:rPr>
        <w:t>时间。乙方</w:t>
      </w:r>
      <w:r>
        <w:rPr>
          <w:rFonts w:hint="eastAsia" w:eastAsia="仿宋_GB2312"/>
          <w:b w:val="0"/>
          <w:bCs/>
          <w:sz w:val="32"/>
          <w:szCs w:val="32"/>
          <w:lang w:eastAsia="zh-CN"/>
        </w:rPr>
        <w:t>应</w:t>
      </w:r>
      <w:r>
        <w:rPr>
          <w:rFonts w:hint="eastAsia" w:eastAsia="仿宋_GB2312"/>
          <w:b w:val="0"/>
          <w:bCs/>
          <w:sz w:val="32"/>
          <w:szCs w:val="32"/>
        </w:rPr>
        <w:t>在</w:t>
      </w:r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>2020年7月31日前配合</w:t>
      </w:r>
      <w:r>
        <w:rPr>
          <w:rFonts w:hint="eastAsia" w:eastAsia="仿宋_GB2312"/>
          <w:b w:val="0"/>
          <w:bCs/>
          <w:sz w:val="32"/>
          <w:szCs w:val="32"/>
          <w:lang w:eastAsia="zh-CN"/>
        </w:rPr>
        <w:t>甲方做好</w:t>
      </w:r>
      <w:r>
        <w:rPr>
          <w:rFonts w:hint="eastAsia" w:eastAsia="仿宋_GB2312"/>
          <w:b w:val="0"/>
          <w:bCs/>
          <w:sz w:val="32"/>
          <w:szCs w:val="32"/>
        </w:rPr>
        <w:t>陆生野生动物养殖</w:t>
      </w:r>
      <w:r>
        <w:rPr>
          <w:rFonts w:hint="eastAsia" w:eastAsia="仿宋_GB2312"/>
          <w:b w:val="0"/>
          <w:bCs/>
          <w:sz w:val="32"/>
          <w:szCs w:val="32"/>
          <w:lang w:eastAsia="zh-CN"/>
        </w:rPr>
        <w:t>处置工作</w:t>
      </w:r>
      <w:r>
        <w:rPr>
          <w:rFonts w:hint="eastAsia"/>
          <w:b w:val="0"/>
          <w:bCs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二、核准数量。</w:t>
      </w:r>
      <w:r>
        <w:rPr>
          <w:rFonts w:hint="eastAsia" w:eastAsia="仿宋_GB2312"/>
          <w:b w:val="0"/>
          <w:bCs/>
          <w:sz w:val="32"/>
          <w:szCs w:val="32"/>
        </w:rPr>
        <w:t>乙方人工</w:t>
      </w:r>
      <w:r>
        <w:rPr>
          <w:rFonts w:eastAsia="仿宋_GB2312"/>
          <w:b w:val="0"/>
          <w:bCs/>
          <w:sz w:val="32"/>
          <w:szCs w:val="32"/>
        </w:rPr>
        <w:t>繁育</w:t>
      </w:r>
      <w:r>
        <w:rPr>
          <w:rFonts w:hint="eastAsia" w:eastAsia="仿宋_GB2312"/>
          <w:b w:val="0"/>
          <w:bCs/>
          <w:sz w:val="32"/>
          <w:szCs w:val="32"/>
        </w:rPr>
        <w:t>陆生</w:t>
      </w:r>
      <w:r>
        <w:rPr>
          <w:rFonts w:eastAsia="仿宋_GB2312"/>
          <w:b w:val="0"/>
          <w:bCs/>
          <w:sz w:val="32"/>
          <w:szCs w:val="32"/>
        </w:rPr>
        <w:t>野生动物</w:t>
      </w:r>
      <w:r>
        <w:rPr>
          <w:rFonts w:hint="eastAsia" w:eastAsia="仿宋_GB2312"/>
          <w:b w:val="0"/>
          <w:bCs/>
          <w:sz w:val="32"/>
          <w:szCs w:val="32"/>
          <w:lang w:eastAsia="zh-CN"/>
        </w:rPr>
        <w:t>的</w:t>
      </w:r>
      <w:r>
        <w:rPr>
          <w:rFonts w:hint="eastAsia" w:eastAsia="仿宋_GB2312"/>
          <w:b w:val="0"/>
          <w:bCs/>
          <w:sz w:val="32"/>
          <w:szCs w:val="32"/>
        </w:rPr>
        <w:t>种类、数量（公斤/只），由甲、乙双方核准后填入《柳江区人工</w:t>
      </w:r>
      <w:r>
        <w:rPr>
          <w:rFonts w:eastAsia="仿宋_GB2312"/>
          <w:b w:val="0"/>
          <w:bCs/>
          <w:sz w:val="32"/>
          <w:szCs w:val="32"/>
        </w:rPr>
        <w:t>繁育</w:t>
      </w:r>
      <w:r>
        <w:rPr>
          <w:rFonts w:hint="eastAsia" w:eastAsia="仿宋_GB2312"/>
          <w:b w:val="0"/>
          <w:bCs/>
          <w:sz w:val="32"/>
          <w:szCs w:val="32"/>
        </w:rPr>
        <w:t>陆生</w:t>
      </w:r>
      <w:r>
        <w:rPr>
          <w:rFonts w:eastAsia="仿宋_GB2312"/>
          <w:b w:val="0"/>
          <w:bCs/>
          <w:sz w:val="32"/>
          <w:szCs w:val="32"/>
        </w:rPr>
        <w:t>野生动物</w:t>
      </w:r>
      <w:r>
        <w:rPr>
          <w:rFonts w:hint="eastAsia" w:eastAsia="仿宋_GB2312"/>
          <w:b w:val="0"/>
          <w:bCs/>
          <w:sz w:val="32"/>
          <w:szCs w:val="32"/>
        </w:rPr>
        <w:t>处置</w:t>
      </w:r>
      <w:r>
        <w:rPr>
          <w:rFonts w:hint="eastAsia" w:ascii="仿宋_GB2312" w:eastAsia="仿宋_GB2312"/>
          <w:b w:val="0"/>
          <w:bCs/>
          <w:sz w:val="32"/>
          <w:szCs w:val="32"/>
        </w:rPr>
        <w:t>存栏数量核实表</w:t>
      </w:r>
      <w:r>
        <w:rPr>
          <w:rFonts w:hint="eastAsia" w:eastAsia="仿宋_GB2312"/>
          <w:b w:val="0"/>
          <w:bCs/>
          <w:sz w:val="32"/>
          <w:szCs w:val="32"/>
        </w:rPr>
        <w:t>》内，经甲、乙双方签字有效。</w:t>
      </w:r>
    </w:p>
    <w:p>
      <w:pPr>
        <w:spacing w:line="600" w:lineRule="exact"/>
        <w:ind w:firstLine="640" w:firstLineChars="200"/>
        <w:rPr>
          <w:rFonts w:hint="eastAsia" w:eastAsia="仿宋_GB2312"/>
          <w:b w:val="0"/>
          <w:bCs/>
          <w:sz w:val="32"/>
          <w:szCs w:val="32"/>
        </w:rPr>
      </w:pPr>
      <w:r>
        <w:rPr>
          <w:rFonts w:hint="eastAsia" w:eastAsia="仿宋_GB2312"/>
          <w:b w:val="0"/>
          <w:bCs/>
          <w:sz w:val="32"/>
          <w:szCs w:val="32"/>
        </w:rPr>
        <w:t>三、补偿标准。补偿标准按照</w:t>
      </w:r>
      <w:r>
        <w:rPr>
          <w:rFonts w:eastAsia="仿宋_GB2312"/>
          <w:b w:val="0"/>
          <w:bCs/>
          <w:sz w:val="32"/>
          <w:szCs w:val="32"/>
        </w:rPr>
        <w:t>桂林发〔2020〕8号文</w:t>
      </w:r>
      <w:r>
        <w:rPr>
          <w:rFonts w:hint="eastAsia" w:eastAsia="仿宋_GB2312"/>
          <w:b w:val="0"/>
          <w:bCs/>
          <w:sz w:val="32"/>
          <w:szCs w:val="32"/>
        </w:rPr>
        <w:t>件执行</w:t>
      </w:r>
    </w:p>
    <w:p>
      <w:pPr>
        <w:spacing w:line="600" w:lineRule="exact"/>
        <w:ind w:firstLine="640" w:firstLineChars="200"/>
        <w:rPr>
          <w:rFonts w:hint="eastAsia" w:eastAsia="仿宋_GB2312"/>
          <w:b w:val="0"/>
          <w:bCs/>
          <w:sz w:val="32"/>
          <w:szCs w:val="32"/>
        </w:rPr>
      </w:pPr>
      <w:r>
        <w:rPr>
          <w:rFonts w:hint="eastAsia" w:eastAsia="仿宋_GB2312"/>
          <w:b w:val="0"/>
          <w:bCs/>
          <w:sz w:val="32"/>
          <w:szCs w:val="32"/>
        </w:rPr>
        <w:t>四、乙方责任。</w:t>
      </w:r>
      <w:r>
        <w:rPr>
          <w:rFonts w:hint="eastAsia" w:eastAsia="仿宋_GB2312"/>
          <w:b w:val="0"/>
          <w:bCs/>
          <w:sz w:val="32"/>
          <w:szCs w:val="32"/>
          <w:lang w:eastAsia="zh-CN"/>
        </w:rPr>
        <w:t>处置</w:t>
      </w:r>
      <w:r>
        <w:rPr>
          <w:rFonts w:hint="eastAsia" w:eastAsia="仿宋_GB2312"/>
          <w:b w:val="0"/>
          <w:bCs/>
          <w:sz w:val="32"/>
          <w:szCs w:val="32"/>
        </w:rPr>
        <w:t>陆生野生动物后，原养殖场地不得再用于禁食陆生野生动物的养殖。如乙方得到补偿金，继续人工养殖</w:t>
      </w:r>
      <w:r>
        <w:rPr>
          <w:rFonts w:eastAsia="仿宋_GB2312"/>
          <w:b w:val="0"/>
          <w:bCs/>
          <w:sz w:val="32"/>
          <w:szCs w:val="32"/>
        </w:rPr>
        <w:t>野生动物</w:t>
      </w:r>
      <w:r>
        <w:rPr>
          <w:rFonts w:hint="eastAsia" w:eastAsia="仿宋_GB2312"/>
          <w:b w:val="0"/>
          <w:bCs/>
          <w:sz w:val="32"/>
          <w:szCs w:val="32"/>
        </w:rPr>
        <w:t>的，乙方无条件退出补偿金；存栏的陆生野生动物由甲方依法进行处置，处置费用由乙方承担；甲方依法追究乙方法律责任。</w:t>
      </w:r>
    </w:p>
    <w:p>
      <w:pPr>
        <w:spacing w:line="600" w:lineRule="exact"/>
        <w:ind w:firstLine="640" w:firstLineChars="200"/>
        <w:rPr>
          <w:rFonts w:hint="eastAsia" w:eastAsia="仿宋_GB2312"/>
          <w:b w:val="0"/>
          <w:bCs/>
          <w:sz w:val="32"/>
          <w:szCs w:val="32"/>
          <w:lang w:eastAsia="zh-CN"/>
        </w:rPr>
      </w:pPr>
      <w:r>
        <w:rPr>
          <w:rFonts w:hint="eastAsia" w:eastAsia="仿宋_GB2312"/>
          <w:b w:val="0"/>
          <w:bCs/>
          <w:sz w:val="32"/>
          <w:szCs w:val="32"/>
          <w:lang w:eastAsia="zh-CN"/>
        </w:rPr>
        <w:t>五</w:t>
      </w:r>
      <w:r>
        <w:rPr>
          <w:rFonts w:hint="eastAsia" w:eastAsia="仿宋_GB2312"/>
          <w:b w:val="0"/>
          <w:bCs/>
          <w:sz w:val="32"/>
          <w:szCs w:val="32"/>
        </w:rPr>
        <w:t>、甲方责任。甲方负责将《柳江区人工</w:t>
      </w:r>
      <w:r>
        <w:rPr>
          <w:rFonts w:eastAsia="仿宋_GB2312"/>
          <w:b w:val="0"/>
          <w:bCs/>
          <w:sz w:val="32"/>
          <w:szCs w:val="32"/>
        </w:rPr>
        <w:t>繁育</w:t>
      </w:r>
      <w:r>
        <w:rPr>
          <w:rFonts w:hint="eastAsia" w:eastAsia="仿宋_GB2312"/>
          <w:b w:val="0"/>
          <w:bCs/>
          <w:sz w:val="32"/>
          <w:szCs w:val="32"/>
        </w:rPr>
        <w:t>陆生</w:t>
      </w:r>
      <w:r>
        <w:rPr>
          <w:rFonts w:eastAsia="仿宋_GB2312"/>
          <w:b w:val="0"/>
          <w:bCs/>
          <w:sz w:val="32"/>
          <w:szCs w:val="32"/>
        </w:rPr>
        <w:t>野生动物</w:t>
      </w:r>
      <w:r>
        <w:rPr>
          <w:rFonts w:hint="eastAsia" w:eastAsia="仿宋_GB2312"/>
          <w:b w:val="0"/>
          <w:bCs/>
          <w:sz w:val="32"/>
          <w:szCs w:val="32"/>
        </w:rPr>
        <w:t>处置</w:t>
      </w:r>
      <w:r>
        <w:rPr>
          <w:rFonts w:hint="eastAsia" w:ascii="仿宋_GB2312" w:eastAsia="仿宋_GB2312"/>
          <w:b w:val="0"/>
          <w:bCs/>
          <w:sz w:val="32"/>
          <w:szCs w:val="32"/>
        </w:rPr>
        <w:t>存栏数量核实表</w:t>
      </w:r>
      <w:r>
        <w:rPr>
          <w:rFonts w:hint="eastAsia" w:eastAsia="仿宋_GB2312"/>
          <w:b w:val="0"/>
          <w:bCs/>
          <w:sz w:val="32"/>
          <w:szCs w:val="32"/>
        </w:rPr>
        <w:t>》数量、补偿金额在镇政府专门设置的公示栏公示，接受有关部门和群众监督。</w:t>
      </w:r>
      <w:r>
        <w:rPr>
          <w:rFonts w:hint="eastAsia" w:eastAsia="仿宋_GB2312"/>
          <w:b w:val="0"/>
          <w:bCs/>
          <w:sz w:val="32"/>
          <w:szCs w:val="32"/>
          <w:lang w:eastAsia="zh-CN"/>
        </w:rPr>
        <w:t>甲方负责按要求兑现补偿资金给乙方。</w:t>
      </w:r>
    </w:p>
    <w:p>
      <w:pPr>
        <w:spacing w:line="600" w:lineRule="exact"/>
        <w:ind w:firstLine="640" w:firstLineChars="200"/>
        <w:rPr>
          <w:rFonts w:hint="eastAsia" w:eastAsia="仿宋_GB2312"/>
          <w:b w:val="0"/>
          <w:bCs/>
          <w:sz w:val="32"/>
          <w:szCs w:val="32"/>
        </w:rPr>
      </w:pPr>
      <w:r>
        <w:rPr>
          <w:rFonts w:hint="eastAsia" w:eastAsia="仿宋_GB2312"/>
          <w:b w:val="0"/>
          <w:bCs/>
          <w:sz w:val="32"/>
          <w:szCs w:val="32"/>
          <w:lang w:eastAsia="zh-CN"/>
        </w:rPr>
        <w:t>六</w:t>
      </w:r>
      <w:r>
        <w:rPr>
          <w:rFonts w:hint="eastAsia" w:eastAsia="仿宋_GB2312"/>
          <w:b w:val="0"/>
          <w:bCs/>
          <w:sz w:val="32"/>
          <w:szCs w:val="32"/>
        </w:rPr>
        <w:t>、本协议一式三份，甲、乙双方各执一份、柳江区人工</w:t>
      </w:r>
      <w:r>
        <w:rPr>
          <w:rFonts w:eastAsia="仿宋_GB2312"/>
          <w:b w:val="0"/>
          <w:bCs/>
          <w:sz w:val="32"/>
          <w:szCs w:val="32"/>
        </w:rPr>
        <w:t>繁育野生动物</w:t>
      </w:r>
      <w:r>
        <w:rPr>
          <w:rFonts w:hint="eastAsia" w:eastAsia="仿宋_GB2312"/>
          <w:b w:val="0"/>
          <w:bCs/>
          <w:sz w:val="32"/>
          <w:szCs w:val="32"/>
        </w:rPr>
        <w:t>处置及维稳专班办公室备案一份。</w:t>
      </w:r>
    </w:p>
    <w:p>
      <w:pPr>
        <w:spacing w:line="600" w:lineRule="exact"/>
        <w:ind w:firstLine="640" w:firstLineChars="200"/>
        <w:rPr>
          <w:rFonts w:hint="eastAsia" w:eastAsia="仿宋_GB2312"/>
          <w:b w:val="0"/>
          <w:bCs/>
          <w:sz w:val="32"/>
          <w:szCs w:val="32"/>
        </w:rPr>
      </w:pPr>
      <w:r>
        <w:rPr>
          <w:rFonts w:hint="eastAsia" w:eastAsia="仿宋_GB2312"/>
          <w:b w:val="0"/>
          <w:bCs/>
          <w:sz w:val="32"/>
          <w:szCs w:val="32"/>
          <w:lang w:eastAsia="zh-CN"/>
        </w:rPr>
        <w:t>七</w:t>
      </w:r>
      <w:r>
        <w:rPr>
          <w:rFonts w:hint="eastAsia" w:eastAsia="仿宋_GB2312"/>
          <w:b w:val="0"/>
          <w:bCs/>
          <w:sz w:val="32"/>
          <w:szCs w:val="32"/>
        </w:rPr>
        <w:t>、本协议经甲、乙双方签字有效，希共同遵守。</w:t>
      </w:r>
    </w:p>
    <w:p>
      <w:pPr>
        <w:spacing w:line="600" w:lineRule="exact"/>
        <w:ind w:firstLine="480" w:firstLineChars="150"/>
        <w:rPr>
          <w:rFonts w:hint="eastAsia" w:eastAsia="仿宋_GB2312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甲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>方：</w:t>
      </w:r>
      <w:r>
        <w:rPr>
          <w:rFonts w:hint="eastAsia" w:ascii="仿宋_GB2312" w:eastAsia="仿宋_GB2312"/>
          <w:b w:val="0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b w:val="0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 xml:space="preserve"> 镇人民政府（盖章）</w:t>
      </w:r>
    </w:p>
    <w:p>
      <w:pPr>
        <w:spacing w:line="600" w:lineRule="exact"/>
        <w:ind w:firstLine="480" w:firstLineChars="150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 xml:space="preserve"> 经办人：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乙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方：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      联系电话：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开户行：                  开户名：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银行账号：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　</w:t>
      </w:r>
    </w:p>
    <w:p>
      <w:pPr>
        <w:spacing w:line="600" w:lineRule="exact"/>
        <w:ind w:firstLine="480" w:firstLineChars="150"/>
        <w:rPr>
          <w:rFonts w:hint="default" w:eastAsia="宋体"/>
          <w:b w:val="0"/>
          <w:bCs/>
          <w:sz w:val="32"/>
          <w:szCs w:val="32"/>
          <w:lang w:val="en-US" w:eastAsia="zh-CN"/>
        </w:rPr>
      </w:pPr>
    </w:p>
    <w:p>
      <w:pPr>
        <w:spacing w:line="600" w:lineRule="exact"/>
        <w:ind w:firstLine="4320" w:firstLineChars="1350"/>
        <w:rPr>
          <w:rFonts w:eastAsia="仿宋_GB2312"/>
          <w:b w:val="0"/>
          <w:bCs/>
          <w:sz w:val="32"/>
          <w:szCs w:val="32"/>
        </w:rPr>
      </w:pPr>
      <w:r>
        <w:rPr>
          <w:rFonts w:eastAsia="仿宋_GB2312"/>
          <w:b w:val="0"/>
          <w:bCs/>
          <w:sz w:val="32"/>
          <w:szCs w:val="32"/>
        </w:rPr>
        <w:t>2020年</w:t>
      </w:r>
      <w:r>
        <w:rPr>
          <w:rFonts w:hint="eastAsia" w:eastAsia="仿宋_GB2312"/>
          <w:b w:val="0"/>
          <w:bCs/>
          <w:sz w:val="32"/>
          <w:szCs w:val="32"/>
        </w:rPr>
        <w:t xml:space="preserve">  </w:t>
      </w:r>
      <w:r>
        <w:rPr>
          <w:rFonts w:eastAsia="仿宋_GB2312"/>
          <w:b w:val="0"/>
          <w:bCs/>
          <w:sz w:val="32"/>
          <w:szCs w:val="32"/>
        </w:rPr>
        <w:t>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361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7506A"/>
    <w:rsid w:val="00023F28"/>
    <w:rsid w:val="0002739D"/>
    <w:rsid w:val="0003029A"/>
    <w:rsid w:val="000442D4"/>
    <w:rsid w:val="000701C8"/>
    <w:rsid w:val="00090C91"/>
    <w:rsid w:val="000A3D95"/>
    <w:rsid w:val="000C5CE8"/>
    <w:rsid w:val="000C60FC"/>
    <w:rsid w:val="00100F46"/>
    <w:rsid w:val="00140E0B"/>
    <w:rsid w:val="0015606E"/>
    <w:rsid w:val="00161535"/>
    <w:rsid w:val="001B33F1"/>
    <w:rsid w:val="0022048E"/>
    <w:rsid w:val="002204B3"/>
    <w:rsid w:val="0025267E"/>
    <w:rsid w:val="002604AE"/>
    <w:rsid w:val="0027520B"/>
    <w:rsid w:val="00282728"/>
    <w:rsid w:val="0029042F"/>
    <w:rsid w:val="002957E6"/>
    <w:rsid w:val="002F768E"/>
    <w:rsid w:val="002F7E20"/>
    <w:rsid w:val="0031104E"/>
    <w:rsid w:val="0034299D"/>
    <w:rsid w:val="0036118C"/>
    <w:rsid w:val="003C775F"/>
    <w:rsid w:val="004135F3"/>
    <w:rsid w:val="00430CF6"/>
    <w:rsid w:val="0043716B"/>
    <w:rsid w:val="004518FD"/>
    <w:rsid w:val="00471E8C"/>
    <w:rsid w:val="00487E12"/>
    <w:rsid w:val="00496B0A"/>
    <w:rsid w:val="004B4010"/>
    <w:rsid w:val="004C4D96"/>
    <w:rsid w:val="004E3375"/>
    <w:rsid w:val="005009DA"/>
    <w:rsid w:val="00501D50"/>
    <w:rsid w:val="005031BC"/>
    <w:rsid w:val="00512B10"/>
    <w:rsid w:val="005132D7"/>
    <w:rsid w:val="0054025F"/>
    <w:rsid w:val="005825FB"/>
    <w:rsid w:val="005B590B"/>
    <w:rsid w:val="005C4B9D"/>
    <w:rsid w:val="005D2F54"/>
    <w:rsid w:val="005D59F5"/>
    <w:rsid w:val="005E749D"/>
    <w:rsid w:val="005F2135"/>
    <w:rsid w:val="006073B9"/>
    <w:rsid w:val="00630B7F"/>
    <w:rsid w:val="006536D7"/>
    <w:rsid w:val="0068512C"/>
    <w:rsid w:val="00693C21"/>
    <w:rsid w:val="006E070F"/>
    <w:rsid w:val="006E7F2E"/>
    <w:rsid w:val="006F4672"/>
    <w:rsid w:val="006F66AB"/>
    <w:rsid w:val="007129F2"/>
    <w:rsid w:val="00735EC9"/>
    <w:rsid w:val="00755F5A"/>
    <w:rsid w:val="00771BA0"/>
    <w:rsid w:val="0077434B"/>
    <w:rsid w:val="007750D7"/>
    <w:rsid w:val="00780931"/>
    <w:rsid w:val="007831E7"/>
    <w:rsid w:val="007B0E7B"/>
    <w:rsid w:val="007B3298"/>
    <w:rsid w:val="00816E08"/>
    <w:rsid w:val="00817295"/>
    <w:rsid w:val="00861A7F"/>
    <w:rsid w:val="008712A0"/>
    <w:rsid w:val="00875735"/>
    <w:rsid w:val="008B7BF2"/>
    <w:rsid w:val="008C6C4F"/>
    <w:rsid w:val="008E4C92"/>
    <w:rsid w:val="009152F4"/>
    <w:rsid w:val="00965990"/>
    <w:rsid w:val="00971218"/>
    <w:rsid w:val="009816B3"/>
    <w:rsid w:val="009936F7"/>
    <w:rsid w:val="0099691A"/>
    <w:rsid w:val="009A5540"/>
    <w:rsid w:val="009D6653"/>
    <w:rsid w:val="00A0384A"/>
    <w:rsid w:val="00A3785E"/>
    <w:rsid w:val="00A56A42"/>
    <w:rsid w:val="00A95419"/>
    <w:rsid w:val="00AB4FFD"/>
    <w:rsid w:val="00B34D60"/>
    <w:rsid w:val="00B839BE"/>
    <w:rsid w:val="00B8622A"/>
    <w:rsid w:val="00BA0577"/>
    <w:rsid w:val="00BA0C24"/>
    <w:rsid w:val="00BB6E83"/>
    <w:rsid w:val="00BD4B88"/>
    <w:rsid w:val="00BF0026"/>
    <w:rsid w:val="00C046BC"/>
    <w:rsid w:val="00C3296D"/>
    <w:rsid w:val="00C71CB4"/>
    <w:rsid w:val="00C72FC3"/>
    <w:rsid w:val="00C83B91"/>
    <w:rsid w:val="00C900CC"/>
    <w:rsid w:val="00C93CD4"/>
    <w:rsid w:val="00D07226"/>
    <w:rsid w:val="00D31925"/>
    <w:rsid w:val="00D422CC"/>
    <w:rsid w:val="00DE0BDD"/>
    <w:rsid w:val="00E208F9"/>
    <w:rsid w:val="00E31A73"/>
    <w:rsid w:val="00E3666B"/>
    <w:rsid w:val="00E532F1"/>
    <w:rsid w:val="00E702B6"/>
    <w:rsid w:val="00E76E9F"/>
    <w:rsid w:val="00E848A8"/>
    <w:rsid w:val="00E91CC1"/>
    <w:rsid w:val="00EB3DC5"/>
    <w:rsid w:val="00EB5459"/>
    <w:rsid w:val="00EB6F81"/>
    <w:rsid w:val="00ED62E9"/>
    <w:rsid w:val="00F40E92"/>
    <w:rsid w:val="00F652E4"/>
    <w:rsid w:val="00F700C9"/>
    <w:rsid w:val="00F70D60"/>
    <w:rsid w:val="02507258"/>
    <w:rsid w:val="035E374E"/>
    <w:rsid w:val="03AB3B16"/>
    <w:rsid w:val="056E418B"/>
    <w:rsid w:val="05E95EA3"/>
    <w:rsid w:val="06A20FB7"/>
    <w:rsid w:val="07377740"/>
    <w:rsid w:val="0752461E"/>
    <w:rsid w:val="0A7C6F59"/>
    <w:rsid w:val="0B5B4C5D"/>
    <w:rsid w:val="0BBB4883"/>
    <w:rsid w:val="0C486689"/>
    <w:rsid w:val="0CB51045"/>
    <w:rsid w:val="0E5B29FB"/>
    <w:rsid w:val="0F3D5BD6"/>
    <w:rsid w:val="12D67AD6"/>
    <w:rsid w:val="17577F76"/>
    <w:rsid w:val="17CD74DA"/>
    <w:rsid w:val="18167F16"/>
    <w:rsid w:val="1876536A"/>
    <w:rsid w:val="18C43540"/>
    <w:rsid w:val="1B091D4C"/>
    <w:rsid w:val="1B550558"/>
    <w:rsid w:val="1B630DFB"/>
    <w:rsid w:val="1D4801AD"/>
    <w:rsid w:val="1DE40CAF"/>
    <w:rsid w:val="1DF7623D"/>
    <w:rsid w:val="1F2478D0"/>
    <w:rsid w:val="1F305F79"/>
    <w:rsid w:val="1F371670"/>
    <w:rsid w:val="2062381D"/>
    <w:rsid w:val="20F879C6"/>
    <w:rsid w:val="21141CD8"/>
    <w:rsid w:val="21635406"/>
    <w:rsid w:val="24025415"/>
    <w:rsid w:val="2A6D6E18"/>
    <w:rsid w:val="2A9B46BA"/>
    <w:rsid w:val="2DD900C1"/>
    <w:rsid w:val="2E144D63"/>
    <w:rsid w:val="2EF52D11"/>
    <w:rsid w:val="2FD6229E"/>
    <w:rsid w:val="318E4664"/>
    <w:rsid w:val="31D25E89"/>
    <w:rsid w:val="328845CA"/>
    <w:rsid w:val="3293212D"/>
    <w:rsid w:val="33391D11"/>
    <w:rsid w:val="341D640E"/>
    <w:rsid w:val="35CE3E94"/>
    <w:rsid w:val="36117A7D"/>
    <w:rsid w:val="371E2B71"/>
    <w:rsid w:val="37D07825"/>
    <w:rsid w:val="39E34B32"/>
    <w:rsid w:val="3A2C07C9"/>
    <w:rsid w:val="3BB90A18"/>
    <w:rsid w:val="3C2C4187"/>
    <w:rsid w:val="3CDD34B7"/>
    <w:rsid w:val="3F4E69D1"/>
    <w:rsid w:val="3F511FA7"/>
    <w:rsid w:val="401D6945"/>
    <w:rsid w:val="408A2CA1"/>
    <w:rsid w:val="40BE74F5"/>
    <w:rsid w:val="415F0B01"/>
    <w:rsid w:val="4286745F"/>
    <w:rsid w:val="4352468D"/>
    <w:rsid w:val="497A1824"/>
    <w:rsid w:val="4B0978C8"/>
    <w:rsid w:val="4D182008"/>
    <w:rsid w:val="52241321"/>
    <w:rsid w:val="525C607C"/>
    <w:rsid w:val="52F52AD1"/>
    <w:rsid w:val="531F69CF"/>
    <w:rsid w:val="53941C24"/>
    <w:rsid w:val="541F1806"/>
    <w:rsid w:val="54B32C3B"/>
    <w:rsid w:val="54DA4810"/>
    <w:rsid w:val="54DF635E"/>
    <w:rsid w:val="56BC3B32"/>
    <w:rsid w:val="573E25C3"/>
    <w:rsid w:val="57E833E5"/>
    <w:rsid w:val="58C77045"/>
    <w:rsid w:val="59CE497F"/>
    <w:rsid w:val="5AD13057"/>
    <w:rsid w:val="5AFC3697"/>
    <w:rsid w:val="5BAB6125"/>
    <w:rsid w:val="5C0278F7"/>
    <w:rsid w:val="5C5C0ECA"/>
    <w:rsid w:val="5EF87242"/>
    <w:rsid w:val="5FD5355F"/>
    <w:rsid w:val="605D01F3"/>
    <w:rsid w:val="62612921"/>
    <w:rsid w:val="64AC62BA"/>
    <w:rsid w:val="655C3D9C"/>
    <w:rsid w:val="66103070"/>
    <w:rsid w:val="68083FBA"/>
    <w:rsid w:val="68A63885"/>
    <w:rsid w:val="696A3280"/>
    <w:rsid w:val="6C37506A"/>
    <w:rsid w:val="6D7F6913"/>
    <w:rsid w:val="6DD45DFA"/>
    <w:rsid w:val="6E590B02"/>
    <w:rsid w:val="70A00AAA"/>
    <w:rsid w:val="70A61D0E"/>
    <w:rsid w:val="71022FEB"/>
    <w:rsid w:val="719750BD"/>
    <w:rsid w:val="758517FD"/>
    <w:rsid w:val="78583A06"/>
    <w:rsid w:val="799B78D9"/>
    <w:rsid w:val="79E72FE0"/>
    <w:rsid w:val="7A6D32C7"/>
    <w:rsid w:val="7B3E1203"/>
    <w:rsid w:val="7B5E279A"/>
    <w:rsid w:val="7C314FFF"/>
    <w:rsid w:val="7E182AAE"/>
    <w:rsid w:val="7EDD1813"/>
    <w:rsid w:val="7F2A19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p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3">
    <w:name w:val="font51"/>
    <w:basedOn w:val="8"/>
    <w:qFormat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14">
    <w:name w:val="font11"/>
    <w:basedOn w:val="8"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15">
    <w:name w:val="font01"/>
    <w:basedOn w:val="8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6">
    <w:name w:val="font71"/>
    <w:basedOn w:val="8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7">
    <w:name w:val="font8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8">
    <w:name w:val="font41"/>
    <w:basedOn w:val="8"/>
    <w:qFormat/>
    <w:uiPriority w:val="0"/>
    <w:rPr>
      <w:rFonts w:ascii="仿宋_GB2312" w:eastAsia="仿宋_GB2312" w:cs="仿宋_GB2312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www.lenovo.com</Company>
  <Pages>1</Pages>
  <Words>1280</Words>
  <Characters>7296</Characters>
  <Lines>60</Lines>
  <Paragraphs>17</Paragraphs>
  <TotalTime>17</TotalTime>
  <ScaleCrop>false</ScaleCrop>
  <LinksUpToDate>false</LinksUpToDate>
  <CharactersWithSpaces>8559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2020-07-20T00:45:00Z</dcterms:created>
  <dc:creator>王亚飞</dc:creator>
  <cp:lastModifiedBy>Edison、葉回憶</cp:lastModifiedBy>
  <cp:lastPrinted>2020-09-03T03:08:00Z</cp:lastPrinted>
  <dcterms:modified xsi:type="dcterms:W3CDTF">2020-09-07T02:33:06Z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