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29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月环保投诉情况</w:t>
      </w:r>
    </w:p>
    <w:p w14:paraId="42CD7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6DF27CD0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202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月，我局共受理各类环境信访投诉为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件，其中市政府热线平台转办为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件，市智慧城管信息系统转办为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件，全国12369生态环境信访平台受理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件，信访局转办件为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件，信访综合管理系统平台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3件，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网信办转办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件，预警系统转办0件，局办转办为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件，来</w:t>
      </w:r>
      <w:r>
        <w:rPr>
          <w:rFonts w:hint="eastAsia" w:eastAsia="仿宋_GB2312" w:cs="Times New Roman"/>
          <w:b w:val="0"/>
          <w:bCs/>
          <w:sz w:val="32"/>
          <w:szCs w:val="32"/>
          <w:lang w:eastAsia="zh-CN"/>
        </w:rPr>
        <w:t>电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件，办结率100%。其中，涉及水污染类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件、大气类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件、</w:t>
      </w:r>
      <w:r>
        <w:rPr>
          <w:rFonts w:hint="eastAsia" w:eastAsia="仿宋_GB2312" w:cs="Times New Roman"/>
          <w:b w:val="0"/>
          <w:bCs/>
          <w:sz w:val="32"/>
          <w:szCs w:val="32"/>
          <w:lang w:eastAsia="zh-CN"/>
        </w:rPr>
        <w:t>（含油烟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3件）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噪声类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件、畜养农药化肥污染类0件、建设项目类0件、咨询类0件及其他事项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件。</w:t>
      </w:r>
    </w:p>
    <w:p w14:paraId="1CE82F03">
      <w:pPr>
        <w:rPr>
          <w:rFonts w:hint="eastAsia"/>
          <w:sz w:val="24"/>
          <w:szCs w:val="24"/>
        </w:rPr>
      </w:pPr>
    </w:p>
    <w:p w14:paraId="3EC9369D">
      <w:pPr>
        <w:rPr>
          <w:rFonts w:hint="eastAsia"/>
          <w:sz w:val="24"/>
          <w:szCs w:val="24"/>
        </w:rPr>
      </w:pPr>
    </w:p>
    <w:p w14:paraId="58DAFFEA">
      <w:pP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</w:p>
    <w:p w14:paraId="5D3CDF53"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0OGIzMDNmZWU2ZDYxYTJlMjY3Y2EzYWZiNmE3ODAifQ=="/>
  </w:docVars>
  <w:rsids>
    <w:rsidRoot w:val="000248F7"/>
    <w:rsid w:val="000248F7"/>
    <w:rsid w:val="00E51DD1"/>
    <w:rsid w:val="158905AE"/>
    <w:rsid w:val="33DB21B6"/>
    <w:rsid w:val="356E3BAC"/>
    <w:rsid w:val="3B336C5B"/>
    <w:rsid w:val="4875671C"/>
    <w:rsid w:val="50853A25"/>
    <w:rsid w:val="7C1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210</Characters>
  <Lines>1</Lines>
  <Paragraphs>1</Paragraphs>
  <TotalTime>16</TotalTime>
  <ScaleCrop>false</ScaleCrop>
  <LinksUpToDate>false</LinksUpToDate>
  <CharactersWithSpaces>210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2023-11-22T03:13:00Z</dcterms:created>
  <dc:creator>Administrator</dc:creator>
  <cp:lastModifiedBy>Administrator</cp:lastModifiedBy>
  <dcterms:modified xsi:type="dcterms:W3CDTF">2025-06-05T10:45:11Z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1D887638D5D644299448FCEF305195AA_12</vt:lpwstr>
  </property>
  <property fmtid="{D5CDD505-2E9C-101B-9397-08002B2CF9AE}" pid="4" name="KSOTemplateDocerSaveRecord">
    <vt:lpwstr>eyJoZGlkIjoiMTE0OGIzMDNmZWU2ZDYxYTJlMjY3Y2EzYWZiNmE3ODAifQ==</vt:lpwstr>
  </property>
</Properties>
</file>