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atLeast"/>
        <w:jc w:val="center"/>
        <w:rPr>
          <w:rFonts w:hint="default" w:ascii="Times New Roman" w:hAnsi="Times New Roman" w:eastAsia="宋体" w:cs="Times New Roman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6"/>
          <w:szCs w:val="36"/>
        </w:rPr>
        <w:t>20</w:t>
      </w:r>
      <w:r>
        <w:rPr>
          <w:rFonts w:hint="default" w:ascii="Times New Roman" w:hAnsi="Times New Roman" w:eastAsia="宋体" w:cs="Times New Roman"/>
          <w:color w:val="000000"/>
          <w:kern w:val="0"/>
          <w:sz w:val="36"/>
          <w:szCs w:val="36"/>
          <w:lang w:val="en-US" w:eastAsia="zh-CN"/>
        </w:rPr>
        <w:t>25</w:t>
      </w:r>
      <w:r>
        <w:rPr>
          <w:rFonts w:hint="default" w:ascii="Times New Roman" w:hAnsi="Times New Roman" w:eastAsia="仿宋" w:cs="Times New Roman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仿宋" w:cs="Times New Roman"/>
          <w:color w:val="000000"/>
          <w:kern w:val="0"/>
          <w:sz w:val="36"/>
          <w:szCs w:val="36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color w:val="000000"/>
          <w:kern w:val="0"/>
          <w:sz w:val="36"/>
          <w:szCs w:val="36"/>
        </w:rPr>
        <w:t>月空气质量月报</w:t>
      </w:r>
    </w:p>
    <w:p>
      <w:pPr>
        <w:widowControl/>
        <w:spacing w:line="500" w:lineRule="exact"/>
        <w:ind w:firstLine="601"/>
        <w:jc w:val="left"/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</w:rPr>
        <w:t>202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  <w:t>年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  <w:t>月柳州市柳江区有效监测天数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  <w:t>天，环境空气质量优良率为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100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</w:rPr>
        <w:t>%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  <w:t>。监测结果见表一，空气质量指数（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</w:rPr>
        <w:t>AQI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  <w:t>）级别分布见表二，达标天数及达标率见表三。</w:t>
      </w:r>
      <w:bookmarkStart w:id="0" w:name="_GoBack"/>
      <w:bookmarkEnd w:id="0"/>
    </w:p>
    <w:p>
      <w:pPr>
        <w:widowControl/>
        <w:spacing w:after="120" w:line="660" w:lineRule="atLeast"/>
        <w:ind w:right="9"/>
        <w:jc w:val="left"/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表一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柳州市柳江区空气质量监测结果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</w:rPr>
        <w:t>                    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单位：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μg/m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vertAlign w:val="superscript"/>
        </w:rPr>
        <w:t>3</w:t>
      </w:r>
    </w:p>
    <w:tbl>
      <w:tblPr>
        <w:tblStyle w:val="5"/>
        <w:tblW w:w="921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6"/>
        <w:gridCol w:w="851"/>
        <w:gridCol w:w="709"/>
        <w:gridCol w:w="3118"/>
        <w:gridCol w:w="29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24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月份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SO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NO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1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颗粒物（粒径小于等于</w:t>
            </w:r>
            <w:r>
              <w:rPr>
                <w:rFonts w:hint="default" w:ascii="Times New Roman" w:hAnsi="Times New Roman" w:eastAsia="宋体" w:cs="Times New Roman"/>
                <w:kern w:val="0"/>
                <w:szCs w:val="24"/>
              </w:rPr>
              <w:t>10μm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）（</w:t>
            </w:r>
            <w:r>
              <w:rPr>
                <w:rFonts w:hint="default" w:ascii="Times New Roman" w:hAnsi="Times New Roman" w:eastAsia="宋体" w:cs="Times New Roman"/>
                <w:kern w:val="0"/>
                <w:szCs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kern w:val="0"/>
                <w:szCs w:val="24"/>
                <w:vertAlign w:val="subscript"/>
              </w:rPr>
              <w:t>10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）</w:t>
            </w:r>
          </w:p>
        </w:tc>
        <w:tc>
          <w:tcPr>
            <w:tcW w:w="2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颗粒物（粒径小于等于</w:t>
            </w:r>
            <w:r>
              <w:rPr>
                <w:rFonts w:hint="default" w:ascii="Times New Roman" w:hAnsi="Times New Roman" w:eastAsia="宋体" w:cs="Times New Roman"/>
                <w:kern w:val="0"/>
                <w:szCs w:val="24"/>
              </w:rPr>
              <w:t>2.5μm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）（</w:t>
            </w:r>
            <w:r>
              <w:rPr>
                <w:rFonts w:hint="default" w:ascii="Times New Roman" w:hAnsi="Times New Roman" w:eastAsia="宋体" w:cs="Times New Roman"/>
                <w:kern w:val="0"/>
                <w:szCs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kern w:val="0"/>
                <w:szCs w:val="24"/>
                <w:vertAlign w:val="subscript"/>
              </w:rPr>
              <w:t>2.5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35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23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年平均浓度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限值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  <w:szCs w:val="21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  <w:szCs w:val="21"/>
              </w:rPr>
              <w:t>40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  <w:szCs w:val="21"/>
              </w:rPr>
              <w:t>70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  <w:szCs w:val="21"/>
              </w:rPr>
              <w:t>35</w:t>
            </w:r>
          </w:p>
        </w:tc>
      </w:tr>
    </w:tbl>
    <w:p>
      <w:pPr>
        <w:widowControl/>
        <w:jc w:val="left"/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4"/>
          <w:szCs w:val="24"/>
        </w:rPr>
        <w:t>注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vertAlign w:val="superscript"/>
        </w:rPr>
        <w:t>* 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浓度限值为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GB3095-2012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《环境空气质量标准》中的二级浓度限值。</w:t>
      </w:r>
    </w:p>
    <w:p>
      <w:pPr>
        <w:widowControl/>
        <w:spacing w:after="120" w:line="660" w:lineRule="atLeast"/>
        <w:ind w:right="1242"/>
        <w:jc w:val="left"/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表二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柳州市柳江区空气质量指数（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</w:rPr>
        <w:t>AQI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）级别分布</w:t>
      </w:r>
    </w:p>
    <w:tbl>
      <w:tblPr>
        <w:tblStyle w:val="5"/>
        <w:tblW w:w="948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405"/>
        <w:gridCol w:w="1122"/>
        <w:gridCol w:w="1136"/>
        <w:gridCol w:w="1113"/>
        <w:gridCol w:w="1112"/>
        <w:gridCol w:w="1112"/>
        <w:gridCol w:w="1146"/>
        <w:gridCol w:w="480"/>
        <w:gridCol w:w="676"/>
        <w:gridCol w:w="7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405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日报天数</w:t>
            </w:r>
          </w:p>
        </w:tc>
        <w:tc>
          <w:tcPr>
            <w:tcW w:w="674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空气质量指数级别</w:t>
            </w:r>
          </w:p>
        </w:tc>
        <w:tc>
          <w:tcPr>
            <w:tcW w:w="48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优良天数</w:t>
            </w:r>
          </w:p>
        </w:tc>
        <w:tc>
          <w:tcPr>
            <w:tcW w:w="676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良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率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(%)</w:t>
            </w:r>
          </w:p>
        </w:tc>
        <w:tc>
          <w:tcPr>
            <w:tcW w:w="78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首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污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染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一级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二级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三级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四级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五级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六级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良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轻度污染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中度污染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重度污染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严重污染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51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101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151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&gt;300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bscript"/>
                <w:lang w:val="en-US" w:eastAsia="zh-CN"/>
              </w:rPr>
              <w:t>3</w:t>
            </w:r>
          </w:p>
        </w:tc>
      </w:tr>
    </w:tbl>
    <w:p>
      <w:pPr>
        <w:widowControl/>
        <w:ind w:right="1242"/>
        <w:jc w:val="left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</w:pPr>
    </w:p>
    <w:p>
      <w:pPr>
        <w:widowControl/>
        <w:spacing w:after="120" w:line="660" w:lineRule="atLeast"/>
        <w:ind w:right="1242"/>
        <w:jc w:val="left"/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表三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柳州市柳江区空气质量达标天数及达标率</w:t>
      </w:r>
    </w:p>
    <w:tbl>
      <w:tblPr>
        <w:tblStyle w:val="5"/>
        <w:tblW w:w="915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611"/>
        <w:gridCol w:w="612"/>
        <w:gridCol w:w="611"/>
        <w:gridCol w:w="612"/>
        <w:gridCol w:w="611"/>
        <w:gridCol w:w="612"/>
        <w:gridCol w:w="610"/>
        <w:gridCol w:w="611"/>
        <w:gridCol w:w="610"/>
        <w:gridCol w:w="611"/>
        <w:gridCol w:w="610"/>
        <w:gridCol w:w="611"/>
        <w:gridCol w:w="610"/>
        <w:gridCol w:w="61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24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月份</w:t>
            </w:r>
          </w:p>
        </w:tc>
        <w:tc>
          <w:tcPr>
            <w:tcW w:w="7332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单项评价</w:t>
            </w:r>
          </w:p>
        </w:tc>
        <w:tc>
          <w:tcPr>
            <w:tcW w:w="1221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多项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综合评价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SO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NO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CO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2.5</w:t>
            </w:r>
          </w:p>
        </w:tc>
        <w:tc>
          <w:tcPr>
            <w:tcW w:w="122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5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</w:tr>
    </w:tbl>
    <w:p>
      <w:pPr>
        <w:rPr>
          <w:rFonts w:hint="default" w:ascii="Times New Roman" w:hAnsi="Times New Roman" w:cs="Times New Roman" w:eastAsiaTheme="minorEastAsia"/>
          <w:color w:val="FF0000"/>
          <w:lang w:val="en-US" w:eastAsia="zh-CN"/>
        </w:rPr>
      </w:pPr>
    </w:p>
    <w:sectPr>
      <w:headerReference r:id="rId3" w:type="default"/>
      <w:pgSz w:w="11906" w:h="16838"/>
      <w:pgMar w:top="1157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IwNjBlMGNlZDk0ZjFkYWQwY2NmNjAzYzQ1YTkwNTcifQ=="/>
    <w:docVar w:name="KSO_WPS_MARK_KEY" w:val="f9267434-1736-4ab5-8c82-85c4894cf8e7"/>
  </w:docVars>
  <w:rsids>
    <w:rsidRoot w:val="00D2285F"/>
    <w:rsid w:val="000467FC"/>
    <w:rsid w:val="0008590C"/>
    <w:rsid w:val="000B398D"/>
    <w:rsid w:val="00144363"/>
    <w:rsid w:val="0018553B"/>
    <w:rsid w:val="001E08FE"/>
    <w:rsid w:val="001F0758"/>
    <w:rsid w:val="00222DC2"/>
    <w:rsid w:val="0022538D"/>
    <w:rsid w:val="0028595E"/>
    <w:rsid w:val="002D4BF4"/>
    <w:rsid w:val="002E6AEF"/>
    <w:rsid w:val="002F63A1"/>
    <w:rsid w:val="003471B6"/>
    <w:rsid w:val="003A1035"/>
    <w:rsid w:val="003B1228"/>
    <w:rsid w:val="003E259A"/>
    <w:rsid w:val="004415F3"/>
    <w:rsid w:val="00483B15"/>
    <w:rsid w:val="004B5EEF"/>
    <w:rsid w:val="004D602E"/>
    <w:rsid w:val="004E456D"/>
    <w:rsid w:val="004E508A"/>
    <w:rsid w:val="00515BD1"/>
    <w:rsid w:val="00515F5A"/>
    <w:rsid w:val="005C5A0F"/>
    <w:rsid w:val="005D1894"/>
    <w:rsid w:val="0060262D"/>
    <w:rsid w:val="006227CB"/>
    <w:rsid w:val="00660438"/>
    <w:rsid w:val="006A5035"/>
    <w:rsid w:val="006B4817"/>
    <w:rsid w:val="006C6B5A"/>
    <w:rsid w:val="006E60C5"/>
    <w:rsid w:val="00723B7A"/>
    <w:rsid w:val="00737561"/>
    <w:rsid w:val="00754C7F"/>
    <w:rsid w:val="00770846"/>
    <w:rsid w:val="008524DD"/>
    <w:rsid w:val="008617B2"/>
    <w:rsid w:val="00893692"/>
    <w:rsid w:val="008A422D"/>
    <w:rsid w:val="008B1917"/>
    <w:rsid w:val="008B48CB"/>
    <w:rsid w:val="008F24CC"/>
    <w:rsid w:val="00920307"/>
    <w:rsid w:val="0092753D"/>
    <w:rsid w:val="009D0A68"/>
    <w:rsid w:val="009F1492"/>
    <w:rsid w:val="00A44557"/>
    <w:rsid w:val="00A96563"/>
    <w:rsid w:val="00AF1737"/>
    <w:rsid w:val="00B217BD"/>
    <w:rsid w:val="00B3214A"/>
    <w:rsid w:val="00B4387F"/>
    <w:rsid w:val="00B4792C"/>
    <w:rsid w:val="00BC7F32"/>
    <w:rsid w:val="00C1392D"/>
    <w:rsid w:val="00C22A70"/>
    <w:rsid w:val="00C32DA7"/>
    <w:rsid w:val="00CF1519"/>
    <w:rsid w:val="00CF7D05"/>
    <w:rsid w:val="00D2285F"/>
    <w:rsid w:val="00D41C7A"/>
    <w:rsid w:val="00D41FDD"/>
    <w:rsid w:val="00D47B0C"/>
    <w:rsid w:val="00D50D4E"/>
    <w:rsid w:val="00D543CE"/>
    <w:rsid w:val="00D75FC4"/>
    <w:rsid w:val="00D8252F"/>
    <w:rsid w:val="00D91A46"/>
    <w:rsid w:val="00DA01D8"/>
    <w:rsid w:val="00DC71FC"/>
    <w:rsid w:val="00DF24B7"/>
    <w:rsid w:val="00DF785C"/>
    <w:rsid w:val="00E40A88"/>
    <w:rsid w:val="00E7175A"/>
    <w:rsid w:val="00E864D9"/>
    <w:rsid w:val="00EB78D6"/>
    <w:rsid w:val="00ED0FB5"/>
    <w:rsid w:val="00ED2FFA"/>
    <w:rsid w:val="00F1118D"/>
    <w:rsid w:val="00F153E0"/>
    <w:rsid w:val="00FA3C30"/>
    <w:rsid w:val="00FF5B3C"/>
    <w:rsid w:val="010526D2"/>
    <w:rsid w:val="01784EAC"/>
    <w:rsid w:val="021A052C"/>
    <w:rsid w:val="02F679C0"/>
    <w:rsid w:val="034675D0"/>
    <w:rsid w:val="036977A5"/>
    <w:rsid w:val="03DC6C71"/>
    <w:rsid w:val="04AD29EB"/>
    <w:rsid w:val="064A542F"/>
    <w:rsid w:val="08097D1C"/>
    <w:rsid w:val="08A55209"/>
    <w:rsid w:val="08B039EF"/>
    <w:rsid w:val="0BBE62D1"/>
    <w:rsid w:val="0C577C93"/>
    <w:rsid w:val="0C9A4156"/>
    <w:rsid w:val="0CDD1AD9"/>
    <w:rsid w:val="0E9810E5"/>
    <w:rsid w:val="0F527706"/>
    <w:rsid w:val="0FC016DD"/>
    <w:rsid w:val="102B7F4E"/>
    <w:rsid w:val="10DB5B5A"/>
    <w:rsid w:val="11C413A4"/>
    <w:rsid w:val="15C740AA"/>
    <w:rsid w:val="169129FE"/>
    <w:rsid w:val="18296A51"/>
    <w:rsid w:val="18E34B37"/>
    <w:rsid w:val="196D4514"/>
    <w:rsid w:val="198269D7"/>
    <w:rsid w:val="1F6C7F22"/>
    <w:rsid w:val="231B28F1"/>
    <w:rsid w:val="23EE5289"/>
    <w:rsid w:val="26F27ED8"/>
    <w:rsid w:val="275048D1"/>
    <w:rsid w:val="275D4D64"/>
    <w:rsid w:val="2A6A1499"/>
    <w:rsid w:val="2AF101D7"/>
    <w:rsid w:val="2D322190"/>
    <w:rsid w:val="2F063BD5"/>
    <w:rsid w:val="2FCC2D64"/>
    <w:rsid w:val="30754600"/>
    <w:rsid w:val="34C21703"/>
    <w:rsid w:val="38584083"/>
    <w:rsid w:val="387E521B"/>
    <w:rsid w:val="38CA757F"/>
    <w:rsid w:val="39B331BB"/>
    <w:rsid w:val="3B622A2C"/>
    <w:rsid w:val="3BFD6225"/>
    <w:rsid w:val="3C4A2DDE"/>
    <w:rsid w:val="3C95754D"/>
    <w:rsid w:val="3D6868B3"/>
    <w:rsid w:val="3D7F4B0D"/>
    <w:rsid w:val="3E400EFF"/>
    <w:rsid w:val="3F6B2448"/>
    <w:rsid w:val="3F987BA6"/>
    <w:rsid w:val="40C43B37"/>
    <w:rsid w:val="414E33AA"/>
    <w:rsid w:val="495067A7"/>
    <w:rsid w:val="4A1C4FB4"/>
    <w:rsid w:val="4C732537"/>
    <w:rsid w:val="4E8F7B57"/>
    <w:rsid w:val="50F32CB4"/>
    <w:rsid w:val="524564E5"/>
    <w:rsid w:val="530F5ED7"/>
    <w:rsid w:val="532175AB"/>
    <w:rsid w:val="563A124F"/>
    <w:rsid w:val="564B30B4"/>
    <w:rsid w:val="58E35F6E"/>
    <w:rsid w:val="598008A5"/>
    <w:rsid w:val="5AE355B6"/>
    <w:rsid w:val="5BD03FB1"/>
    <w:rsid w:val="5C031D70"/>
    <w:rsid w:val="5D3263C0"/>
    <w:rsid w:val="5DB12E59"/>
    <w:rsid w:val="5E0308E7"/>
    <w:rsid w:val="5F084812"/>
    <w:rsid w:val="609C499F"/>
    <w:rsid w:val="628101A0"/>
    <w:rsid w:val="62D2300E"/>
    <w:rsid w:val="641574F0"/>
    <w:rsid w:val="64FB2961"/>
    <w:rsid w:val="65151959"/>
    <w:rsid w:val="66000C46"/>
    <w:rsid w:val="68406392"/>
    <w:rsid w:val="690C0A7F"/>
    <w:rsid w:val="6A0E6032"/>
    <w:rsid w:val="6D5367A2"/>
    <w:rsid w:val="6D5C7BA4"/>
    <w:rsid w:val="6D8620D2"/>
    <w:rsid w:val="6EED38B2"/>
    <w:rsid w:val="6F4E0ACE"/>
    <w:rsid w:val="6F6E34E9"/>
    <w:rsid w:val="6FB73C84"/>
    <w:rsid w:val="6FEF052C"/>
    <w:rsid w:val="71456ADF"/>
    <w:rsid w:val="724C0792"/>
    <w:rsid w:val="72BA0857"/>
    <w:rsid w:val="771A0386"/>
    <w:rsid w:val="775772E9"/>
    <w:rsid w:val="78670652"/>
    <w:rsid w:val="79934EC1"/>
    <w:rsid w:val="79D57997"/>
    <w:rsid w:val="79EF67A4"/>
    <w:rsid w:val="7C2E0D00"/>
    <w:rsid w:val="7CF60157"/>
    <w:rsid w:val="7D513983"/>
    <w:rsid w:val="7DB702F3"/>
    <w:rsid w:val="7E095982"/>
    <w:rsid w:val="7F641470"/>
    <w:rsid w:val="7FE0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apple-converted-space"/>
    <w:basedOn w:val="6"/>
    <w:qFormat/>
    <w:uiPriority w:val="0"/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1</Pages>
  <Words>413</Words>
  <Characters>554</Characters>
  <Lines>5</Lines>
  <Paragraphs>1</Paragraphs>
  <TotalTime>0</TotalTime>
  <ScaleCrop>false</ScaleCrop>
  <LinksUpToDate>false</LinksUpToDate>
  <CharactersWithSpaces>586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2021-04-26T02:06:00Z</dcterms:created>
  <dc:creator>微软公司</dc:creator>
  <cp:lastModifiedBy>Administrator</cp:lastModifiedBy>
  <cp:lastPrinted>2020-02-17T00:13:00Z</cp:lastPrinted>
  <dcterms:modified xsi:type="dcterms:W3CDTF">2025-11-03T00:59:18Z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246E66F42FD140639F4390CB9C5E9700</vt:lpwstr>
  </property>
  <property fmtid="{D5CDD505-2E9C-101B-9397-08002B2CF9AE}" pid="4" name="KSOTemplateDocerSaveRecord">
    <vt:lpwstr>eyJoZGlkIjoiZGNmNjE4MDFlNDAxZDEwNWRiNTk5MTM2YTU0NTQxNmYifQ==</vt:lpwstr>
  </property>
</Properties>
</file>