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712C">
      <w:pPr>
        <w:pStyle w:val="19"/>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p>
    <w:p w14:paraId="6BC10493">
      <w:pPr>
        <w:pStyle w:val="19"/>
        <w:jc w:val="both"/>
        <w:rPr>
          <w:rFonts w:hint="eastAsia"/>
          <w:lang w:eastAsia="zh-CN"/>
        </w:rPr>
      </w:pPr>
    </w:p>
    <w:p w14:paraId="5416D442">
      <w:pPr>
        <w:pStyle w:val="19"/>
        <w:rPr>
          <w:rFonts w:hint="eastAsia"/>
          <w:lang w:eastAsia="zh-CN"/>
        </w:rPr>
      </w:pPr>
    </w:p>
    <w:p w14:paraId="0032D154">
      <w:pPr>
        <w:pStyle w:val="19"/>
        <w:outlineLvl w:val="9"/>
        <w:rPr>
          <w:rFonts w:hint="eastAsia" w:ascii="方正小标宋简体" w:hAnsi="方正小标宋简体" w:eastAsia="方正小标宋简体" w:cs="方正小标宋简体"/>
          <w:color w:val="000000"/>
          <w:kern w:val="44"/>
          <w:sz w:val="60"/>
          <w:szCs w:val="60"/>
          <w:lang w:val="en-US" w:eastAsia="zh-CN" w:bidi="ar-SA"/>
        </w:rPr>
      </w:pPr>
      <w:bookmarkStart w:id="0" w:name="_Toc7174"/>
      <w:bookmarkStart w:id="1" w:name="_Toc4140"/>
      <w:bookmarkStart w:id="2" w:name="_Toc26940"/>
      <w:bookmarkStart w:id="3" w:name="_Toc21920"/>
      <w:bookmarkStart w:id="4" w:name="_Toc17844"/>
      <w:r>
        <w:rPr>
          <w:rFonts w:hint="eastAsia" w:ascii="方正小标宋简体" w:hAnsi="方正小标宋简体" w:eastAsia="方正小标宋简体" w:cs="方正小标宋简体"/>
          <w:color w:val="000000"/>
          <w:kern w:val="44"/>
          <w:sz w:val="60"/>
          <w:szCs w:val="60"/>
          <w:lang w:val="en-US" w:eastAsia="zh-CN" w:bidi="ar-SA"/>
        </w:rPr>
        <w:t>柳州市柳江区建筑垃圾污染环境防治工作规划</w:t>
      </w:r>
      <w:bookmarkEnd w:id="0"/>
      <w:bookmarkEnd w:id="1"/>
      <w:bookmarkEnd w:id="2"/>
      <w:bookmarkEnd w:id="3"/>
      <w:bookmarkEnd w:id="4"/>
    </w:p>
    <w:p w14:paraId="670D6F12">
      <w:pPr>
        <w:pStyle w:val="19"/>
        <w:rPr>
          <w:rFonts w:hint="eastAsia" w:ascii="方正小标宋简体" w:hAnsi="方正小标宋简体" w:eastAsia="方正小标宋简体" w:cs="方正小标宋简体"/>
          <w:color w:val="000000"/>
          <w:kern w:val="44"/>
          <w:sz w:val="60"/>
          <w:szCs w:val="60"/>
          <w:lang w:val="en-US" w:eastAsia="zh-CN" w:bidi="ar-SA"/>
        </w:rPr>
      </w:pPr>
      <w:r>
        <w:rPr>
          <w:rFonts w:hint="eastAsia" w:ascii="方正小标宋简体" w:hAnsi="方正小标宋简体" w:eastAsia="方正小标宋简体" w:cs="方正小标宋简体"/>
          <w:color w:val="000000"/>
          <w:kern w:val="44"/>
          <w:sz w:val="60"/>
          <w:szCs w:val="60"/>
          <w:lang w:val="en-US" w:eastAsia="zh-CN" w:bidi="ar-SA"/>
        </w:rPr>
        <w:t>（2025年—2035年）</w:t>
      </w:r>
    </w:p>
    <w:p w14:paraId="2C2D6506">
      <w:pPr>
        <w:pStyle w:val="2"/>
        <w:jc w:val="both"/>
        <w:outlineLvl w:val="9"/>
        <w:rPr>
          <w:rFonts w:hint="eastAsia" w:ascii="方正小标宋简体" w:hAnsi="方正小标宋简体" w:eastAsia="方正小标宋简体" w:cs="方正小标宋简体"/>
          <w:color w:val="000000"/>
          <w:kern w:val="44"/>
          <w:sz w:val="44"/>
          <w:szCs w:val="44"/>
          <w:lang w:val="en-US" w:eastAsia="zh-CN" w:bidi="ar-SA"/>
        </w:rPr>
      </w:pPr>
    </w:p>
    <w:p w14:paraId="6A1E53CF">
      <w:pPr>
        <w:rPr>
          <w:rFonts w:hint="eastAsia" w:ascii="方正小标宋简体" w:hAnsi="方正小标宋简体" w:eastAsia="方正小标宋简体" w:cs="方正小标宋简体"/>
          <w:color w:val="000000"/>
          <w:kern w:val="44"/>
          <w:sz w:val="44"/>
          <w:szCs w:val="44"/>
          <w:lang w:val="en-US" w:eastAsia="zh-CN" w:bidi="ar-SA"/>
        </w:rPr>
      </w:pPr>
    </w:p>
    <w:p w14:paraId="635A2C34">
      <w:pPr>
        <w:pStyle w:val="2"/>
        <w:jc w:val="center"/>
        <w:rPr>
          <w:rFonts w:hint="default"/>
          <w:sz w:val="22"/>
          <w:szCs w:val="22"/>
          <w:lang w:val="en-US" w:eastAsia="zh-CN"/>
        </w:rPr>
      </w:pPr>
      <w:bookmarkStart w:id="5" w:name="_Toc9581"/>
      <w:bookmarkStart w:id="6" w:name="_Toc24353"/>
      <w:bookmarkStart w:id="7" w:name="_Toc8455"/>
      <w:bookmarkStart w:id="8" w:name="_Toc18657"/>
      <w:bookmarkStart w:id="9" w:name="_Toc10477"/>
      <w:bookmarkStart w:id="10" w:name="_Toc15622"/>
      <w:r>
        <w:rPr>
          <w:rFonts w:hint="eastAsia" w:ascii="方正小标宋简体" w:hAnsi="方正小标宋简体" w:eastAsia="方正小标宋简体" w:cs="方正小标宋简体"/>
          <w:color w:val="000000"/>
          <w:kern w:val="44"/>
          <w:sz w:val="28"/>
          <w:szCs w:val="28"/>
          <w:lang w:val="en-US" w:eastAsia="zh-CN" w:bidi="ar-SA"/>
        </w:rPr>
        <w:t>2025年11月12日</w:t>
      </w:r>
      <w:bookmarkEnd w:id="5"/>
      <w:bookmarkEnd w:id="6"/>
      <w:bookmarkEnd w:id="7"/>
      <w:bookmarkEnd w:id="8"/>
      <w:bookmarkEnd w:id="9"/>
      <w:bookmarkEnd w:id="10"/>
    </w:p>
    <w:p w14:paraId="0CC2243C">
      <w:pPr>
        <w:pStyle w:val="2"/>
        <w:jc w:val="both"/>
        <w:outlineLvl w:val="9"/>
        <w:rPr>
          <w:rFonts w:hint="eastAsia"/>
          <w:lang w:eastAsia="zh-CN"/>
        </w:rPr>
      </w:pPr>
    </w:p>
    <w:p w14:paraId="0ADE6E71">
      <w:pPr>
        <w:rPr>
          <w:rFonts w:ascii="宋体" w:hAnsi="宋体" w:eastAsia="宋体" w:cstheme="minorBidi"/>
          <w:kern w:val="2"/>
          <w:sz w:val="21"/>
          <w:szCs w:val="24"/>
          <w:lang w:val="en-US" w:eastAsia="zh-CN" w:bidi="ar-SA"/>
        </w:rPr>
        <w:sectPr>
          <w:footerReference r:id="rId3" w:type="default"/>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2"/>
          <w:sz w:val="28"/>
          <w:szCs w:val="36"/>
          <w:lang w:val="en-US" w:eastAsia="zh-CN" w:bidi="ar-SA"/>
        </w:rPr>
        <w:id w:val="147458501"/>
        <w15:color w:val="DBDBDB"/>
        <w:docPartObj>
          <w:docPartGallery w:val="Table of Contents"/>
          <w:docPartUnique/>
        </w:docPartObj>
      </w:sdtPr>
      <w:sdtEndPr>
        <w:rPr>
          <w:rFonts w:hint="eastAsia" w:ascii="黑体" w:hAnsi="黑体" w:eastAsia="黑体" w:cs="黑体"/>
          <w:kern w:val="2"/>
          <w:sz w:val="28"/>
          <w:szCs w:val="36"/>
          <w:lang w:val="en-US" w:eastAsia="zh-CN" w:bidi="ar-SA"/>
        </w:rPr>
      </w:sdtEndPr>
      <w:sdtContent>
        <w:p w14:paraId="2E1ED36E">
          <w:pPr>
            <w:spacing w:before="0" w:beforeLines="0" w:after="0" w:afterLines="0" w:line="240" w:lineRule="auto"/>
            <w:ind w:left="0" w:leftChars="0" w:right="0" w:rightChars="0" w:firstLine="0" w:firstLineChars="0"/>
            <w:jc w:val="center"/>
            <w:rPr>
              <w:rFonts w:hint="eastAsia" w:ascii="黑体" w:hAnsi="黑体" w:eastAsia="黑体" w:cs="黑体"/>
              <w:sz w:val="28"/>
              <w:szCs w:val="36"/>
            </w:rPr>
          </w:pPr>
          <w:bookmarkStart w:id="11" w:name="_Toc29640"/>
          <w:bookmarkStart w:id="12" w:name="_Toc20859"/>
          <w:bookmarkStart w:id="13" w:name="_Toc13494"/>
          <w:bookmarkStart w:id="14" w:name="_Toc4597"/>
          <w:r>
            <w:rPr>
              <w:rFonts w:hint="eastAsia" w:ascii="黑体" w:hAnsi="黑体" w:eastAsia="黑体" w:cs="黑体"/>
              <w:sz w:val="28"/>
              <w:szCs w:val="36"/>
            </w:rPr>
            <w:t>目录</w:t>
          </w:r>
        </w:p>
        <w:p w14:paraId="09533CA4">
          <w:pPr>
            <w:pStyle w:val="15"/>
            <w:tabs>
              <w:tab w:val="right" w:leader="dot" w:pos="8306"/>
            </w:tabs>
          </w:pPr>
          <w:r>
            <w:fldChar w:fldCharType="begin"/>
          </w:r>
          <w:r>
            <w:instrText xml:space="preserve">TOC \o "1-2" \h \u </w:instrText>
          </w:r>
          <w:r>
            <w:fldChar w:fldCharType="separate"/>
          </w:r>
          <w:r>
            <w:fldChar w:fldCharType="begin"/>
          </w:r>
          <w:r>
            <w:instrText xml:space="preserve"> HYPERLINK \l _Toc26602 </w:instrText>
          </w:r>
          <w:r>
            <w:fldChar w:fldCharType="separate"/>
          </w:r>
          <w:r>
            <w:rPr>
              <w:rFonts w:hint="default" w:ascii="Times New Roman" w:hAnsi="Times New Roman" w:cs="Times New Roman"/>
              <w:lang w:eastAsia="zh-CN"/>
            </w:rPr>
            <w:t>第一章</w:t>
          </w:r>
          <w:r>
            <w:rPr>
              <w:rFonts w:hint="default" w:ascii="Times New Roman" w:hAnsi="Times New Roman" w:cs="Times New Roman"/>
              <w:lang w:val="en-US" w:eastAsia="zh-CN"/>
            </w:rPr>
            <w:t xml:space="preserve"> </w:t>
          </w:r>
          <w:r>
            <w:rPr>
              <w:rFonts w:hint="default" w:ascii="Times New Roman" w:hAnsi="Times New Roman" w:cs="Times New Roman"/>
            </w:rPr>
            <w:t>规划总则</w:t>
          </w:r>
          <w:r>
            <w:tab/>
          </w:r>
          <w:r>
            <w:fldChar w:fldCharType="begin"/>
          </w:r>
          <w:r>
            <w:instrText xml:space="preserve"> PAGEREF _Toc26602 \h </w:instrText>
          </w:r>
          <w:r>
            <w:fldChar w:fldCharType="separate"/>
          </w:r>
          <w:r>
            <w:t>4</w:t>
          </w:r>
          <w:r>
            <w:fldChar w:fldCharType="end"/>
          </w:r>
          <w:r>
            <w:fldChar w:fldCharType="end"/>
          </w:r>
        </w:p>
        <w:p w14:paraId="3A59C408">
          <w:pPr>
            <w:pStyle w:val="17"/>
            <w:tabs>
              <w:tab w:val="right" w:leader="dot" w:pos="8306"/>
            </w:tabs>
          </w:pPr>
          <w:r>
            <w:fldChar w:fldCharType="begin"/>
          </w:r>
          <w:r>
            <w:instrText xml:space="preserve"> HYPERLINK \l _Toc19831 </w:instrText>
          </w:r>
          <w:r>
            <w:fldChar w:fldCharType="separate"/>
          </w:r>
          <w:r>
            <w:rPr>
              <w:rFonts w:hint="default" w:ascii="Times New Roman" w:hAnsi="Times New Roman" w:eastAsia="黑体" w:cs="Times New Roman"/>
              <w:kern w:val="0"/>
              <w:szCs w:val="32"/>
              <w:lang w:val="en-US" w:eastAsia="zh-CN" w:bidi="ar-SA"/>
            </w:rPr>
            <w:t>一、规划背景</w:t>
          </w:r>
          <w:r>
            <w:tab/>
          </w:r>
          <w:r>
            <w:fldChar w:fldCharType="begin"/>
          </w:r>
          <w:r>
            <w:instrText xml:space="preserve"> PAGEREF _Toc19831 \h </w:instrText>
          </w:r>
          <w:r>
            <w:fldChar w:fldCharType="separate"/>
          </w:r>
          <w:r>
            <w:t>4</w:t>
          </w:r>
          <w:r>
            <w:fldChar w:fldCharType="end"/>
          </w:r>
          <w:r>
            <w:fldChar w:fldCharType="end"/>
          </w:r>
        </w:p>
        <w:p w14:paraId="02276F76">
          <w:pPr>
            <w:pStyle w:val="17"/>
            <w:tabs>
              <w:tab w:val="right" w:leader="dot" w:pos="8306"/>
            </w:tabs>
          </w:pPr>
          <w:r>
            <w:fldChar w:fldCharType="begin"/>
          </w:r>
          <w:r>
            <w:instrText xml:space="preserve"> HYPERLINK \l _Toc17658 </w:instrText>
          </w:r>
          <w:r>
            <w:fldChar w:fldCharType="separate"/>
          </w:r>
          <w:r>
            <w:rPr>
              <w:rFonts w:hint="default" w:ascii="Times New Roman" w:hAnsi="Times New Roman" w:eastAsia="黑体" w:cs="Times New Roman"/>
              <w:kern w:val="0"/>
              <w:szCs w:val="32"/>
              <w:lang w:val="en-US" w:eastAsia="zh-CN" w:bidi="ar-SA"/>
            </w:rPr>
            <w:t>二、指导思想</w:t>
          </w:r>
          <w:r>
            <w:tab/>
          </w:r>
          <w:r>
            <w:fldChar w:fldCharType="begin"/>
          </w:r>
          <w:r>
            <w:instrText xml:space="preserve"> PAGEREF _Toc17658 \h </w:instrText>
          </w:r>
          <w:r>
            <w:fldChar w:fldCharType="separate"/>
          </w:r>
          <w:r>
            <w:t>4</w:t>
          </w:r>
          <w:r>
            <w:fldChar w:fldCharType="end"/>
          </w:r>
          <w:r>
            <w:fldChar w:fldCharType="end"/>
          </w:r>
        </w:p>
        <w:p w14:paraId="44316D1E">
          <w:pPr>
            <w:pStyle w:val="17"/>
            <w:tabs>
              <w:tab w:val="right" w:leader="dot" w:pos="8306"/>
            </w:tabs>
          </w:pPr>
          <w:r>
            <w:fldChar w:fldCharType="begin"/>
          </w:r>
          <w:r>
            <w:instrText xml:space="preserve"> HYPERLINK \l _Toc6243 </w:instrText>
          </w:r>
          <w:r>
            <w:fldChar w:fldCharType="separate"/>
          </w:r>
          <w:r>
            <w:rPr>
              <w:rFonts w:hint="default" w:ascii="Times New Roman" w:hAnsi="Times New Roman" w:eastAsia="黑体" w:cs="Times New Roman"/>
              <w:kern w:val="0"/>
              <w:szCs w:val="32"/>
              <w:lang w:val="en-US" w:eastAsia="zh-CN" w:bidi="ar-SA"/>
            </w:rPr>
            <w:t>三、规划原则</w:t>
          </w:r>
          <w:r>
            <w:tab/>
          </w:r>
          <w:r>
            <w:fldChar w:fldCharType="begin"/>
          </w:r>
          <w:r>
            <w:instrText xml:space="preserve"> PAGEREF _Toc6243 \h </w:instrText>
          </w:r>
          <w:r>
            <w:fldChar w:fldCharType="separate"/>
          </w:r>
          <w:r>
            <w:t>5</w:t>
          </w:r>
          <w:r>
            <w:fldChar w:fldCharType="end"/>
          </w:r>
          <w:r>
            <w:fldChar w:fldCharType="end"/>
          </w:r>
        </w:p>
        <w:p w14:paraId="0ECC329C">
          <w:pPr>
            <w:pStyle w:val="17"/>
            <w:tabs>
              <w:tab w:val="right" w:leader="dot" w:pos="8306"/>
            </w:tabs>
          </w:pPr>
          <w:r>
            <w:fldChar w:fldCharType="begin"/>
          </w:r>
          <w:r>
            <w:instrText xml:space="preserve"> HYPERLINK \l _Toc6400 </w:instrText>
          </w:r>
          <w:r>
            <w:fldChar w:fldCharType="separate"/>
          </w:r>
          <w:r>
            <w:rPr>
              <w:rFonts w:hint="default" w:ascii="Times New Roman" w:hAnsi="Times New Roman" w:eastAsia="黑体" w:cs="Times New Roman"/>
              <w:kern w:val="0"/>
              <w:szCs w:val="32"/>
              <w:lang w:val="en-US" w:eastAsia="zh-CN" w:bidi="ar-SA"/>
            </w:rPr>
            <w:t>四、规划依据</w:t>
          </w:r>
          <w:r>
            <w:tab/>
          </w:r>
          <w:r>
            <w:fldChar w:fldCharType="begin"/>
          </w:r>
          <w:r>
            <w:instrText xml:space="preserve"> PAGEREF _Toc6400 \h </w:instrText>
          </w:r>
          <w:r>
            <w:fldChar w:fldCharType="separate"/>
          </w:r>
          <w:r>
            <w:t>6</w:t>
          </w:r>
          <w:r>
            <w:fldChar w:fldCharType="end"/>
          </w:r>
          <w:r>
            <w:fldChar w:fldCharType="end"/>
          </w:r>
        </w:p>
        <w:p w14:paraId="318F787C">
          <w:pPr>
            <w:pStyle w:val="17"/>
            <w:tabs>
              <w:tab w:val="right" w:leader="dot" w:pos="8306"/>
            </w:tabs>
          </w:pPr>
          <w:r>
            <w:fldChar w:fldCharType="begin"/>
          </w:r>
          <w:r>
            <w:instrText xml:space="preserve"> HYPERLINK \l _Toc26663 </w:instrText>
          </w:r>
          <w:r>
            <w:fldChar w:fldCharType="separate"/>
          </w:r>
          <w:r>
            <w:rPr>
              <w:rFonts w:hint="default" w:ascii="Times New Roman" w:hAnsi="Times New Roman" w:eastAsia="黑体" w:cs="Times New Roman"/>
              <w:kern w:val="0"/>
              <w:szCs w:val="32"/>
              <w:lang w:val="en-US" w:eastAsia="zh-CN" w:bidi="ar-SA"/>
            </w:rPr>
            <w:t>五、规划范围和期限</w:t>
          </w:r>
          <w:r>
            <w:tab/>
          </w:r>
          <w:r>
            <w:fldChar w:fldCharType="begin"/>
          </w:r>
          <w:r>
            <w:instrText xml:space="preserve"> PAGEREF _Toc26663 \h </w:instrText>
          </w:r>
          <w:r>
            <w:fldChar w:fldCharType="separate"/>
          </w:r>
          <w:r>
            <w:t>7</w:t>
          </w:r>
          <w:r>
            <w:fldChar w:fldCharType="end"/>
          </w:r>
          <w:r>
            <w:fldChar w:fldCharType="end"/>
          </w:r>
        </w:p>
        <w:p w14:paraId="7C495A39">
          <w:pPr>
            <w:pStyle w:val="15"/>
            <w:tabs>
              <w:tab w:val="right" w:leader="dot" w:pos="8306"/>
            </w:tabs>
          </w:pPr>
          <w:r>
            <w:fldChar w:fldCharType="begin"/>
          </w:r>
          <w:r>
            <w:instrText xml:space="preserve"> HYPERLINK \l _Toc16676 </w:instrText>
          </w:r>
          <w:r>
            <w:fldChar w:fldCharType="separate"/>
          </w:r>
          <w:r>
            <w:rPr>
              <w:rFonts w:hint="default" w:ascii="Times New Roman" w:hAnsi="Times New Roman" w:cs="Times New Roman"/>
              <w:lang w:eastAsia="zh-CN"/>
            </w:rPr>
            <w:t>第</w:t>
          </w:r>
          <w:r>
            <w:rPr>
              <w:rFonts w:hint="default" w:ascii="Times New Roman" w:hAnsi="Times New Roman" w:cs="Times New Roman"/>
            </w:rPr>
            <w:t>二</w:t>
          </w:r>
          <w:r>
            <w:rPr>
              <w:rFonts w:hint="default" w:ascii="Times New Roman" w:hAnsi="Times New Roman" w:cs="Times New Roman"/>
              <w:lang w:eastAsia="zh-CN"/>
            </w:rPr>
            <w:t>章</w:t>
          </w:r>
          <w:r>
            <w:rPr>
              <w:rFonts w:hint="default" w:ascii="Times New Roman" w:hAnsi="Times New Roman" w:cs="Times New Roman"/>
              <w:lang w:val="en-US" w:eastAsia="zh-CN"/>
            </w:rPr>
            <w:t xml:space="preserve"> </w:t>
          </w:r>
          <w:r>
            <w:rPr>
              <w:rFonts w:hint="default" w:ascii="Times New Roman" w:hAnsi="Times New Roman" w:cs="Times New Roman"/>
            </w:rPr>
            <w:t>现状分析和规划解读</w:t>
          </w:r>
          <w:r>
            <w:tab/>
          </w:r>
          <w:r>
            <w:fldChar w:fldCharType="begin"/>
          </w:r>
          <w:r>
            <w:instrText xml:space="preserve"> PAGEREF _Toc16676 \h </w:instrText>
          </w:r>
          <w:r>
            <w:fldChar w:fldCharType="separate"/>
          </w:r>
          <w:r>
            <w:t>7</w:t>
          </w:r>
          <w:r>
            <w:fldChar w:fldCharType="end"/>
          </w:r>
          <w:r>
            <w:fldChar w:fldCharType="end"/>
          </w:r>
        </w:p>
        <w:p w14:paraId="4BDD5B46">
          <w:pPr>
            <w:pStyle w:val="17"/>
            <w:tabs>
              <w:tab w:val="right" w:leader="dot" w:pos="8306"/>
            </w:tabs>
          </w:pPr>
          <w:r>
            <w:fldChar w:fldCharType="begin"/>
          </w:r>
          <w:r>
            <w:instrText xml:space="preserve"> HYPERLINK \l _Toc6064 </w:instrText>
          </w:r>
          <w:r>
            <w:fldChar w:fldCharType="separate"/>
          </w:r>
          <w:r>
            <w:rPr>
              <w:rFonts w:hint="default" w:ascii="Times New Roman" w:hAnsi="Times New Roman" w:eastAsia="黑体" w:cs="Times New Roman"/>
              <w:kern w:val="0"/>
              <w:szCs w:val="32"/>
              <w:lang w:val="en-US" w:eastAsia="zh-CN" w:bidi="ar-SA"/>
            </w:rPr>
            <w:t>一、建筑垃圾治理现状及问题分析</w:t>
          </w:r>
          <w:r>
            <w:tab/>
          </w:r>
          <w:r>
            <w:fldChar w:fldCharType="begin"/>
          </w:r>
          <w:r>
            <w:instrText xml:space="preserve"> PAGEREF _Toc6064 \h </w:instrText>
          </w:r>
          <w:r>
            <w:fldChar w:fldCharType="separate"/>
          </w:r>
          <w:r>
            <w:t>7</w:t>
          </w:r>
          <w:r>
            <w:fldChar w:fldCharType="end"/>
          </w:r>
          <w:r>
            <w:fldChar w:fldCharType="end"/>
          </w:r>
        </w:p>
        <w:p w14:paraId="443DA3E9">
          <w:pPr>
            <w:pStyle w:val="15"/>
            <w:tabs>
              <w:tab w:val="right" w:leader="dot" w:pos="8306"/>
            </w:tabs>
          </w:pPr>
          <w:r>
            <w:fldChar w:fldCharType="begin"/>
          </w:r>
          <w:r>
            <w:instrText xml:space="preserve"> HYPERLINK \l _Toc13879 </w:instrText>
          </w:r>
          <w:r>
            <w:fldChar w:fldCharType="separate"/>
          </w:r>
          <w:r>
            <w:rPr>
              <w:rFonts w:hint="default" w:ascii="Times New Roman" w:hAnsi="Times New Roman" w:cs="Times New Roman"/>
              <w:lang w:eastAsia="zh-CN"/>
            </w:rPr>
            <w:t>第三章</w:t>
          </w:r>
          <w:r>
            <w:rPr>
              <w:rFonts w:hint="default" w:ascii="Times New Roman" w:hAnsi="Times New Roman" w:cs="Times New Roman"/>
              <w:lang w:val="en-US" w:eastAsia="zh-CN"/>
            </w:rPr>
            <w:t xml:space="preserve"> </w:t>
          </w:r>
          <w:r>
            <w:rPr>
              <w:rFonts w:hint="default" w:ascii="Times New Roman" w:hAnsi="Times New Roman" w:cs="Times New Roman"/>
            </w:rPr>
            <w:t>规划目标</w:t>
          </w:r>
          <w:r>
            <w:tab/>
          </w:r>
          <w:r>
            <w:fldChar w:fldCharType="begin"/>
          </w:r>
          <w:r>
            <w:instrText xml:space="preserve"> PAGEREF _Toc13879 \h </w:instrText>
          </w:r>
          <w:r>
            <w:fldChar w:fldCharType="separate"/>
          </w:r>
          <w:r>
            <w:t>9</w:t>
          </w:r>
          <w:r>
            <w:fldChar w:fldCharType="end"/>
          </w:r>
          <w:r>
            <w:fldChar w:fldCharType="end"/>
          </w:r>
        </w:p>
        <w:p w14:paraId="240B6830">
          <w:pPr>
            <w:pStyle w:val="17"/>
            <w:tabs>
              <w:tab w:val="right" w:leader="dot" w:pos="8306"/>
            </w:tabs>
          </w:pPr>
          <w:r>
            <w:fldChar w:fldCharType="begin"/>
          </w:r>
          <w:r>
            <w:instrText xml:space="preserve"> HYPERLINK \l _Toc24594 </w:instrText>
          </w:r>
          <w:r>
            <w:fldChar w:fldCharType="separate"/>
          </w:r>
          <w:r>
            <w:rPr>
              <w:rFonts w:hint="default" w:ascii="Times New Roman" w:hAnsi="Times New Roman" w:eastAsia="黑体" w:cs="Times New Roman"/>
              <w:kern w:val="0"/>
              <w:szCs w:val="32"/>
              <w:lang w:val="en-US" w:eastAsia="zh-CN" w:bidi="ar-SA"/>
            </w:rPr>
            <w:t>一、总体目标</w:t>
          </w:r>
          <w:r>
            <w:tab/>
          </w:r>
          <w:r>
            <w:fldChar w:fldCharType="begin"/>
          </w:r>
          <w:r>
            <w:instrText xml:space="preserve"> PAGEREF _Toc24594 \h </w:instrText>
          </w:r>
          <w:r>
            <w:fldChar w:fldCharType="separate"/>
          </w:r>
          <w:r>
            <w:t>9</w:t>
          </w:r>
          <w:r>
            <w:fldChar w:fldCharType="end"/>
          </w:r>
          <w:r>
            <w:fldChar w:fldCharType="end"/>
          </w:r>
        </w:p>
        <w:p w14:paraId="45089385">
          <w:pPr>
            <w:pStyle w:val="17"/>
            <w:tabs>
              <w:tab w:val="right" w:leader="dot" w:pos="8306"/>
            </w:tabs>
          </w:pPr>
          <w:r>
            <w:fldChar w:fldCharType="begin"/>
          </w:r>
          <w:r>
            <w:instrText xml:space="preserve"> HYPERLINK \l _Toc20060 </w:instrText>
          </w:r>
          <w:r>
            <w:fldChar w:fldCharType="separate"/>
          </w:r>
          <w:r>
            <w:rPr>
              <w:rFonts w:hint="default" w:ascii="Times New Roman" w:hAnsi="Times New Roman" w:eastAsia="黑体" w:cs="Times New Roman"/>
              <w:kern w:val="0"/>
              <w:szCs w:val="32"/>
              <w:lang w:val="en-US" w:eastAsia="zh-CN" w:bidi="ar-SA"/>
            </w:rPr>
            <w:t>二、分期目标</w:t>
          </w:r>
          <w:r>
            <w:tab/>
          </w:r>
          <w:r>
            <w:fldChar w:fldCharType="begin"/>
          </w:r>
          <w:r>
            <w:instrText xml:space="preserve"> PAGEREF _Toc20060 \h </w:instrText>
          </w:r>
          <w:r>
            <w:fldChar w:fldCharType="separate"/>
          </w:r>
          <w:r>
            <w:t>10</w:t>
          </w:r>
          <w:r>
            <w:fldChar w:fldCharType="end"/>
          </w:r>
          <w:r>
            <w:fldChar w:fldCharType="end"/>
          </w:r>
        </w:p>
        <w:p w14:paraId="0A3ADE32">
          <w:pPr>
            <w:pStyle w:val="17"/>
            <w:tabs>
              <w:tab w:val="right" w:leader="dot" w:pos="8306"/>
            </w:tabs>
          </w:pPr>
          <w:r>
            <w:fldChar w:fldCharType="begin"/>
          </w:r>
          <w:r>
            <w:instrText xml:space="preserve"> HYPERLINK \l _Toc2908 </w:instrText>
          </w:r>
          <w:r>
            <w:fldChar w:fldCharType="separate"/>
          </w:r>
          <w:r>
            <w:rPr>
              <w:rFonts w:hint="default" w:ascii="Times New Roman" w:hAnsi="Times New Roman" w:eastAsia="黑体" w:cs="Times New Roman"/>
              <w:kern w:val="0"/>
              <w:szCs w:val="32"/>
              <w:lang w:val="en-US" w:eastAsia="zh-CN" w:bidi="ar-SA"/>
            </w:rPr>
            <w:t>三、规划指标体系</w:t>
          </w:r>
          <w:r>
            <w:tab/>
          </w:r>
          <w:r>
            <w:fldChar w:fldCharType="begin"/>
          </w:r>
          <w:r>
            <w:instrText xml:space="preserve"> PAGEREF _Toc2908 \h </w:instrText>
          </w:r>
          <w:r>
            <w:fldChar w:fldCharType="separate"/>
          </w:r>
          <w:r>
            <w:t>11</w:t>
          </w:r>
          <w:r>
            <w:fldChar w:fldCharType="end"/>
          </w:r>
          <w:r>
            <w:fldChar w:fldCharType="end"/>
          </w:r>
        </w:p>
        <w:p w14:paraId="726B5389">
          <w:pPr>
            <w:pStyle w:val="15"/>
            <w:tabs>
              <w:tab w:val="right" w:leader="dot" w:pos="8306"/>
            </w:tabs>
          </w:pPr>
          <w:r>
            <w:fldChar w:fldCharType="begin"/>
          </w:r>
          <w:r>
            <w:instrText xml:space="preserve"> HYPERLINK \l _Toc6775 </w:instrText>
          </w:r>
          <w:r>
            <w:fldChar w:fldCharType="separate"/>
          </w:r>
          <w:r>
            <w:rPr>
              <w:rFonts w:hint="eastAsia" w:ascii="Times New Roman" w:hAnsi="Times New Roman" w:cs="Times New Roman"/>
              <w:lang w:val="en-US" w:eastAsia="zh-CN"/>
            </w:rPr>
            <w:t xml:space="preserve">第四章 </w:t>
          </w:r>
          <w:r>
            <w:rPr>
              <w:rFonts w:hint="default" w:ascii="Times New Roman" w:hAnsi="Times New Roman" w:cs="Times New Roman"/>
              <w:kern w:val="0"/>
              <w:szCs w:val="32"/>
              <w:lang w:val="en-US" w:eastAsia="zh-CN" w:bidi="ar-SA"/>
            </w:rPr>
            <w:t>产生量及处理规模预测</w:t>
          </w:r>
          <w:r>
            <w:tab/>
          </w:r>
          <w:r>
            <w:fldChar w:fldCharType="begin"/>
          </w:r>
          <w:r>
            <w:instrText xml:space="preserve"> PAGEREF _Toc6775 \h </w:instrText>
          </w:r>
          <w:r>
            <w:fldChar w:fldCharType="separate"/>
          </w:r>
          <w:r>
            <w:t>12</w:t>
          </w:r>
          <w:r>
            <w:fldChar w:fldCharType="end"/>
          </w:r>
          <w:r>
            <w:fldChar w:fldCharType="end"/>
          </w:r>
        </w:p>
        <w:p w14:paraId="73EA7439">
          <w:pPr>
            <w:pStyle w:val="17"/>
            <w:tabs>
              <w:tab w:val="right" w:leader="dot" w:pos="8306"/>
            </w:tabs>
          </w:pPr>
          <w:r>
            <w:fldChar w:fldCharType="begin"/>
          </w:r>
          <w:r>
            <w:instrText xml:space="preserve"> HYPERLINK \l _Toc16830 </w:instrText>
          </w:r>
          <w:r>
            <w:fldChar w:fldCharType="separate"/>
          </w:r>
          <w:r>
            <w:rPr>
              <w:rFonts w:hint="default" w:ascii="Times New Roman" w:hAnsi="Times New Roman" w:eastAsia="黑体" w:cs="Times New Roman"/>
              <w:kern w:val="0"/>
              <w:szCs w:val="32"/>
              <w:lang w:val="en-US" w:eastAsia="zh-CN" w:bidi="ar-SA"/>
            </w:rPr>
            <w:t>一、建筑垃圾产生量预测</w:t>
          </w:r>
          <w:r>
            <w:tab/>
          </w:r>
          <w:r>
            <w:fldChar w:fldCharType="begin"/>
          </w:r>
          <w:r>
            <w:instrText xml:space="preserve"> PAGEREF _Toc16830 \h </w:instrText>
          </w:r>
          <w:r>
            <w:fldChar w:fldCharType="separate"/>
          </w:r>
          <w:r>
            <w:t>12</w:t>
          </w:r>
          <w:r>
            <w:fldChar w:fldCharType="end"/>
          </w:r>
          <w:r>
            <w:fldChar w:fldCharType="end"/>
          </w:r>
        </w:p>
        <w:p w14:paraId="2CD7EE5D">
          <w:pPr>
            <w:pStyle w:val="17"/>
            <w:tabs>
              <w:tab w:val="right" w:leader="dot" w:pos="8306"/>
            </w:tabs>
          </w:pPr>
          <w:r>
            <w:fldChar w:fldCharType="begin"/>
          </w:r>
          <w:r>
            <w:instrText xml:space="preserve"> HYPERLINK \l _Toc6478 </w:instrText>
          </w:r>
          <w:r>
            <w:fldChar w:fldCharType="separate"/>
          </w:r>
          <w:r>
            <w:rPr>
              <w:rFonts w:hint="default" w:ascii="Times New Roman" w:hAnsi="Times New Roman" w:eastAsia="黑体" w:cs="Times New Roman"/>
              <w:kern w:val="0"/>
              <w:szCs w:val="32"/>
              <w:lang w:val="en-US" w:eastAsia="zh-CN" w:bidi="ar-SA"/>
            </w:rPr>
            <w:t>二、建筑垃圾处理规模预测</w:t>
          </w:r>
          <w:r>
            <w:tab/>
          </w:r>
          <w:r>
            <w:fldChar w:fldCharType="begin"/>
          </w:r>
          <w:r>
            <w:instrText xml:space="preserve"> PAGEREF _Toc6478 \h </w:instrText>
          </w:r>
          <w:r>
            <w:fldChar w:fldCharType="separate"/>
          </w:r>
          <w:r>
            <w:t>14</w:t>
          </w:r>
          <w:r>
            <w:fldChar w:fldCharType="end"/>
          </w:r>
          <w:r>
            <w:fldChar w:fldCharType="end"/>
          </w:r>
        </w:p>
        <w:p w14:paraId="4C8C33C4">
          <w:pPr>
            <w:pStyle w:val="15"/>
            <w:tabs>
              <w:tab w:val="right" w:leader="dot" w:pos="8306"/>
            </w:tabs>
          </w:pPr>
          <w:r>
            <w:fldChar w:fldCharType="begin"/>
          </w:r>
          <w:r>
            <w:instrText xml:space="preserve"> HYPERLINK \l _Toc2272 </w:instrText>
          </w:r>
          <w:r>
            <w:fldChar w:fldCharType="separate"/>
          </w:r>
          <w:r>
            <w:rPr>
              <w:rFonts w:hint="default" w:ascii="Times New Roman" w:hAnsi="Times New Roman" w:cs="Times New Roman"/>
              <w:kern w:val="0"/>
              <w:szCs w:val="32"/>
              <w:lang w:val="en-US" w:eastAsia="zh-CN" w:bidi="ar-SA"/>
            </w:rPr>
            <w:t xml:space="preserve">第五章 </w:t>
          </w:r>
          <w:r>
            <w:rPr>
              <w:rFonts w:hint="default" w:ascii="Times New Roman" w:hAnsi="Times New Roman" w:eastAsia="黑体" w:cs="Times New Roman"/>
              <w:kern w:val="0"/>
              <w:szCs w:val="32"/>
              <w:lang w:val="en-US" w:eastAsia="zh-CN" w:bidi="ar-SA"/>
            </w:rPr>
            <w:t>建筑垃圾源头减量规划</w:t>
          </w:r>
          <w:r>
            <w:tab/>
          </w:r>
          <w:r>
            <w:fldChar w:fldCharType="begin"/>
          </w:r>
          <w:r>
            <w:instrText xml:space="preserve"> PAGEREF _Toc2272 \h </w:instrText>
          </w:r>
          <w:r>
            <w:fldChar w:fldCharType="separate"/>
          </w:r>
          <w:r>
            <w:t>15</w:t>
          </w:r>
          <w:r>
            <w:fldChar w:fldCharType="end"/>
          </w:r>
          <w:r>
            <w:fldChar w:fldCharType="end"/>
          </w:r>
        </w:p>
        <w:p w14:paraId="689BE07F">
          <w:pPr>
            <w:pStyle w:val="17"/>
            <w:tabs>
              <w:tab w:val="right" w:leader="dot" w:pos="8306"/>
            </w:tabs>
          </w:pPr>
          <w:r>
            <w:fldChar w:fldCharType="begin"/>
          </w:r>
          <w:r>
            <w:instrText xml:space="preserve"> HYPERLINK \l _Toc31767 </w:instrText>
          </w:r>
          <w:r>
            <w:fldChar w:fldCharType="separate"/>
          </w:r>
          <w:r>
            <w:rPr>
              <w:rFonts w:hint="default" w:ascii="Times New Roman" w:hAnsi="Times New Roman" w:eastAsia="黑体" w:cs="Times New Roman"/>
              <w:kern w:val="0"/>
              <w:szCs w:val="32"/>
              <w:lang w:val="en-US" w:eastAsia="zh-CN" w:bidi="ar-SA"/>
            </w:rPr>
            <w:t>一、源头减量目标</w:t>
          </w:r>
          <w:r>
            <w:tab/>
          </w:r>
          <w:r>
            <w:fldChar w:fldCharType="begin"/>
          </w:r>
          <w:r>
            <w:instrText xml:space="preserve"> PAGEREF _Toc31767 \h </w:instrText>
          </w:r>
          <w:r>
            <w:fldChar w:fldCharType="separate"/>
          </w:r>
          <w:r>
            <w:t>15</w:t>
          </w:r>
          <w:r>
            <w:fldChar w:fldCharType="end"/>
          </w:r>
          <w:r>
            <w:fldChar w:fldCharType="end"/>
          </w:r>
        </w:p>
        <w:p w14:paraId="7E3D2632">
          <w:pPr>
            <w:pStyle w:val="17"/>
            <w:tabs>
              <w:tab w:val="right" w:leader="dot" w:pos="8306"/>
            </w:tabs>
          </w:pPr>
          <w:r>
            <w:fldChar w:fldCharType="begin"/>
          </w:r>
          <w:r>
            <w:instrText xml:space="preserve"> HYPERLINK \l _Toc11935 </w:instrText>
          </w:r>
          <w:r>
            <w:fldChar w:fldCharType="separate"/>
          </w:r>
          <w:r>
            <w:rPr>
              <w:rFonts w:hint="default" w:ascii="Times New Roman" w:hAnsi="Times New Roman" w:eastAsia="黑体" w:cs="Times New Roman"/>
              <w:kern w:val="0"/>
              <w:szCs w:val="32"/>
              <w:lang w:val="en-US" w:eastAsia="zh-CN" w:bidi="ar-SA"/>
            </w:rPr>
            <w:t>二、源头减量措施</w:t>
          </w:r>
          <w:r>
            <w:tab/>
          </w:r>
          <w:r>
            <w:fldChar w:fldCharType="begin"/>
          </w:r>
          <w:r>
            <w:instrText xml:space="preserve"> PAGEREF _Toc11935 \h </w:instrText>
          </w:r>
          <w:r>
            <w:fldChar w:fldCharType="separate"/>
          </w:r>
          <w:r>
            <w:t>15</w:t>
          </w:r>
          <w:r>
            <w:fldChar w:fldCharType="end"/>
          </w:r>
          <w:r>
            <w:fldChar w:fldCharType="end"/>
          </w:r>
        </w:p>
        <w:p w14:paraId="4C8F53DA">
          <w:pPr>
            <w:pStyle w:val="17"/>
            <w:tabs>
              <w:tab w:val="right" w:leader="dot" w:pos="8306"/>
            </w:tabs>
          </w:pPr>
          <w:r>
            <w:fldChar w:fldCharType="begin"/>
          </w:r>
          <w:r>
            <w:instrText xml:space="preserve"> HYPERLINK \l _Toc15535 </w:instrText>
          </w:r>
          <w:r>
            <w:fldChar w:fldCharType="separate"/>
          </w:r>
          <w:r>
            <w:rPr>
              <w:rFonts w:hint="default" w:ascii="Times New Roman" w:hAnsi="Times New Roman" w:eastAsia="黑体" w:cs="Times New Roman"/>
              <w:kern w:val="0"/>
              <w:szCs w:val="32"/>
              <w:lang w:val="en-US" w:eastAsia="zh-CN" w:bidi="ar-SA"/>
            </w:rPr>
            <w:t>三、源头污染防治要求</w:t>
          </w:r>
          <w:r>
            <w:tab/>
          </w:r>
          <w:r>
            <w:fldChar w:fldCharType="begin"/>
          </w:r>
          <w:r>
            <w:instrText xml:space="preserve"> PAGEREF _Toc15535 \h </w:instrText>
          </w:r>
          <w:r>
            <w:fldChar w:fldCharType="separate"/>
          </w:r>
          <w:r>
            <w:t>16</w:t>
          </w:r>
          <w:r>
            <w:fldChar w:fldCharType="end"/>
          </w:r>
          <w:r>
            <w:fldChar w:fldCharType="end"/>
          </w:r>
        </w:p>
        <w:p w14:paraId="55F6BDF5">
          <w:pPr>
            <w:pStyle w:val="15"/>
            <w:tabs>
              <w:tab w:val="right" w:leader="dot" w:pos="8306"/>
            </w:tabs>
          </w:pPr>
          <w:r>
            <w:fldChar w:fldCharType="begin"/>
          </w:r>
          <w:r>
            <w:instrText xml:space="preserve"> HYPERLINK \l _Toc756 </w:instrText>
          </w:r>
          <w:r>
            <w:fldChar w:fldCharType="separate"/>
          </w:r>
          <w:r>
            <w:rPr>
              <w:rFonts w:hint="default" w:ascii="Times New Roman" w:hAnsi="Times New Roman" w:cs="Times New Roman"/>
              <w:kern w:val="0"/>
              <w:szCs w:val="32"/>
              <w:lang w:val="en-US" w:eastAsia="zh-CN" w:bidi="ar-SA"/>
            </w:rPr>
            <w:t xml:space="preserve">第六章 </w:t>
          </w:r>
          <w:r>
            <w:rPr>
              <w:rFonts w:hint="default" w:ascii="Times New Roman" w:hAnsi="Times New Roman" w:eastAsia="黑体" w:cs="Times New Roman"/>
              <w:kern w:val="0"/>
              <w:szCs w:val="32"/>
              <w:lang w:val="en-US" w:eastAsia="zh-CN" w:bidi="ar-SA"/>
            </w:rPr>
            <w:t>建筑垃圾收运体系规划</w:t>
          </w:r>
          <w:r>
            <w:tab/>
          </w:r>
          <w:r>
            <w:fldChar w:fldCharType="begin"/>
          </w:r>
          <w:r>
            <w:instrText xml:space="preserve"> PAGEREF _Toc756 \h </w:instrText>
          </w:r>
          <w:r>
            <w:fldChar w:fldCharType="separate"/>
          </w:r>
          <w:r>
            <w:t>18</w:t>
          </w:r>
          <w:r>
            <w:fldChar w:fldCharType="end"/>
          </w:r>
          <w:r>
            <w:fldChar w:fldCharType="end"/>
          </w:r>
        </w:p>
        <w:p w14:paraId="58C77FFC">
          <w:pPr>
            <w:pStyle w:val="17"/>
            <w:tabs>
              <w:tab w:val="right" w:leader="dot" w:pos="8306"/>
            </w:tabs>
          </w:pPr>
          <w:r>
            <w:fldChar w:fldCharType="begin"/>
          </w:r>
          <w:r>
            <w:instrText xml:space="preserve"> HYPERLINK \l _Toc31355 </w:instrText>
          </w:r>
          <w:r>
            <w:fldChar w:fldCharType="separate"/>
          </w:r>
          <w:r>
            <w:rPr>
              <w:rFonts w:hint="default" w:ascii="Times New Roman" w:hAnsi="Times New Roman" w:eastAsia="黑体" w:cs="Times New Roman"/>
              <w:kern w:val="0"/>
              <w:szCs w:val="32"/>
              <w:lang w:val="en-US" w:eastAsia="zh-CN" w:bidi="ar-SA"/>
            </w:rPr>
            <w:t>一、收运模式</w:t>
          </w:r>
          <w:r>
            <w:tab/>
          </w:r>
          <w:r>
            <w:fldChar w:fldCharType="begin"/>
          </w:r>
          <w:r>
            <w:instrText xml:space="preserve"> PAGEREF _Toc31355 \h </w:instrText>
          </w:r>
          <w:r>
            <w:fldChar w:fldCharType="separate"/>
          </w:r>
          <w:r>
            <w:t>18</w:t>
          </w:r>
          <w:r>
            <w:fldChar w:fldCharType="end"/>
          </w:r>
          <w:r>
            <w:fldChar w:fldCharType="end"/>
          </w:r>
        </w:p>
        <w:p w14:paraId="0D4C9C30">
          <w:pPr>
            <w:pStyle w:val="17"/>
            <w:tabs>
              <w:tab w:val="right" w:leader="dot" w:pos="8306"/>
            </w:tabs>
          </w:pPr>
          <w:r>
            <w:fldChar w:fldCharType="begin"/>
          </w:r>
          <w:r>
            <w:instrText xml:space="preserve"> HYPERLINK \l _Toc8659 </w:instrText>
          </w:r>
          <w:r>
            <w:fldChar w:fldCharType="separate"/>
          </w:r>
          <w:r>
            <w:rPr>
              <w:rFonts w:hint="default" w:ascii="Times New Roman" w:hAnsi="Times New Roman" w:eastAsia="黑体" w:cs="Times New Roman"/>
              <w:kern w:val="0"/>
              <w:szCs w:val="32"/>
              <w:lang w:val="en-US" w:eastAsia="zh-CN" w:bidi="ar-SA"/>
            </w:rPr>
            <w:t>二、收运车辆</w:t>
          </w:r>
          <w:r>
            <w:tab/>
          </w:r>
          <w:r>
            <w:fldChar w:fldCharType="begin"/>
          </w:r>
          <w:r>
            <w:instrText xml:space="preserve"> PAGEREF _Toc8659 \h </w:instrText>
          </w:r>
          <w:r>
            <w:fldChar w:fldCharType="separate"/>
          </w:r>
          <w:r>
            <w:t>19</w:t>
          </w:r>
          <w:r>
            <w:fldChar w:fldCharType="end"/>
          </w:r>
          <w:r>
            <w:fldChar w:fldCharType="end"/>
          </w:r>
        </w:p>
        <w:p w14:paraId="0A37B2FA">
          <w:pPr>
            <w:pStyle w:val="17"/>
            <w:tabs>
              <w:tab w:val="right" w:leader="dot" w:pos="8306"/>
            </w:tabs>
          </w:pPr>
          <w:r>
            <w:fldChar w:fldCharType="begin"/>
          </w:r>
          <w:r>
            <w:instrText xml:space="preserve"> HYPERLINK \l _Toc31539 </w:instrText>
          </w:r>
          <w:r>
            <w:fldChar w:fldCharType="separate"/>
          </w:r>
          <w:r>
            <w:rPr>
              <w:rFonts w:hint="default" w:ascii="Times New Roman" w:hAnsi="Times New Roman" w:eastAsia="黑体" w:cs="Times New Roman"/>
              <w:kern w:val="0"/>
              <w:szCs w:val="32"/>
              <w:lang w:val="en-US" w:eastAsia="zh-CN" w:bidi="ar-SA"/>
            </w:rPr>
            <w:t>三、收运路线</w:t>
          </w:r>
          <w:r>
            <w:tab/>
          </w:r>
          <w:r>
            <w:fldChar w:fldCharType="begin"/>
          </w:r>
          <w:r>
            <w:instrText xml:space="preserve"> PAGEREF _Toc31539 \h </w:instrText>
          </w:r>
          <w:r>
            <w:fldChar w:fldCharType="separate"/>
          </w:r>
          <w:r>
            <w:t>19</w:t>
          </w:r>
          <w:r>
            <w:fldChar w:fldCharType="end"/>
          </w:r>
          <w:r>
            <w:fldChar w:fldCharType="end"/>
          </w:r>
        </w:p>
        <w:p w14:paraId="6DAF0A2A">
          <w:pPr>
            <w:pStyle w:val="15"/>
            <w:tabs>
              <w:tab w:val="right" w:leader="dot" w:pos="8306"/>
            </w:tabs>
          </w:pPr>
          <w:r>
            <w:fldChar w:fldCharType="begin"/>
          </w:r>
          <w:r>
            <w:instrText xml:space="preserve"> HYPERLINK \l _Toc21828 </w:instrText>
          </w:r>
          <w:r>
            <w:fldChar w:fldCharType="separate"/>
          </w:r>
          <w:r>
            <w:rPr>
              <w:rFonts w:hint="default" w:ascii="Times New Roman" w:hAnsi="Times New Roman" w:cs="Times New Roman"/>
              <w:kern w:val="0"/>
              <w:szCs w:val="32"/>
              <w:lang w:val="en-US" w:eastAsia="zh-CN" w:bidi="ar-SA"/>
            </w:rPr>
            <w:t xml:space="preserve">第七章 </w:t>
          </w:r>
          <w:r>
            <w:rPr>
              <w:rFonts w:hint="default" w:ascii="Times New Roman" w:hAnsi="Times New Roman" w:eastAsia="黑体" w:cs="Times New Roman"/>
              <w:kern w:val="0"/>
              <w:szCs w:val="32"/>
              <w:lang w:val="en-US" w:eastAsia="zh-CN" w:bidi="ar-SA"/>
            </w:rPr>
            <w:t>建筑垃圾处理设施规划</w:t>
          </w:r>
          <w:r>
            <w:tab/>
          </w:r>
          <w:r>
            <w:fldChar w:fldCharType="begin"/>
          </w:r>
          <w:r>
            <w:instrText xml:space="preserve"> PAGEREF _Toc21828 \h </w:instrText>
          </w:r>
          <w:r>
            <w:fldChar w:fldCharType="separate"/>
          </w:r>
          <w:r>
            <w:t>20</w:t>
          </w:r>
          <w:r>
            <w:fldChar w:fldCharType="end"/>
          </w:r>
          <w:r>
            <w:fldChar w:fldCharType="end"/>
          </w:r>
        </w:p>
        <w:p w14:paraId="71E56CB1">
          <w:pPr>
            <w:pStyle w:val="17"/>
            <w:tabs>
              <w:tab w:val="right" w:leader="dot" w:pos="8306"/>
            </w:tabs>
          </w:pPr>
          <w:r>
            <w:fldChar w:fldCharType="begin"/>
          </w:r>
          <w:r>
            <w:instrText xml:space="preserve"> HYPERLINK \l _Toc22320 </w:instrText>
          </w:r>
          <w:r>
            <w:fldChar w:fldCharType="separate"/>
          </w:r>
          <w:r>
            <w:rPr>
              <w:rFonts w:hint="default" w:ascii="Times New Roman" w:hAnsi="Times New Roman" w:eastAsia="黑体" w:cs="Times New Roman"/>
              <w:bCs w:val="0"/>
              <w:kern w:val="0"/>
              <w:szCs w:val="32"/>
              <w:lang w:val="en-US" w:eastAsia="zh-CN" w:bidi="ar-SA"/>
            </w:rPr>
            <w:t>一、处理设施布局规划</w:t>
          </w:r>
          <w:r>
            <w:tab/>
          </w:r>
          <w:r>
            <w:fldChar w:fldCharType="begin"/>
          </w:r>
          <w:r>
            <w:instrText xml:space="preserve"> PAGEREF _Toc22320 \h </w:instrText>
          </w:r>
          <w:r>
            <w:fldChar w:fldCharType="separate"/>
          </w:r>
          <w:r>
            <w:t>20</w:t>
          </w:r>
          <w:r>
            <w:fldChar w:fldCharType="end"/>
          </w:r>
          <w:r>
            <w:fldChar w:fldCharType="end"/>
          </w:r>
        </w:p>
        <w:p w14:paraId="6FE7E692">
          <w:pPr>
            <w:pStyle w:val="17"/>
            <w:tabs>
              <w:tab w:val="right" w:leader="dot" w:pos="8306"/>
            </w:tabs>
          </w:pPr>
          <w:r>
            <w:fldChar w:fldCharType="begin"/>
          </w:r>
          <w:r>
            <w:instrText xml:space="preserve"> HYPERLINK \l _Toc21740 </w:instrText>
          </w:r>
          <w:r>
            <w:fldChar w:fldCharType="separate"/>
          </w:r>
          <w:r>
            <w:rPr>
              <w:rFonts w:hint="default" w:ascii="Times New Roman" w:hAnsi="Times New Roman" w:eastAsia="黑体" w:cs="Times New Roman"/>
              <w:kern w:val="0"/>
              <w:szCs w:val="32"/>
              <w:lang w:val="en-US" w:eastAsia="zh-CN" w:bidi="ar-SA"/>
            </w:rPr>
            <w:t>二、建筑垃圾资源化利用厂</w:t>
          </w:r>
          <w:r>
            <w:tab/>
          </w:r>
          <w:r>
            <w:fldChar w:fldCharType="begin"/>
          </w:r>
          <w:r>
            <w:instrText xml:space="preserve"> PAGEREF _Toc21740 \h </w:instrText>
          </w:r>
          <w:r>
            <w:fldChar w:fldCharType="separate"/>
          </w:r>
          <w:r>
            <w:t>20</w:t>
          </w:r>
          <w:r>
            <w:fldChar w:fldCharType="end"/>
          </w:r>
          <w:r>
            <w:fldChar w:fldCharType="end"/>
          </w:r>
        </w:p>
        <w:p w14:paraId="4D1CEE1D">
          <w:pPr>
            <w:pStyle w:val="15"/>
            <w:tabs>
              <w:tab w:val="right" w:leader="dot" w:pos="8306"/>
            </w:tabs>
          </w:pPr>
          <w:r>
            <w:fldChar w:fldCharType="begin"/>
          </w:r>
          <w:r>
            <w:instrText xml:space="preserve"> HYPERLINK \l _Toc21619 </w:instrText>
          </w:r>
          <w:r>
            <w:fldChar w:fldCharType="separate"/>
          </w:r>
          <w:r>
            <w:rPr>
              <w:rFonts w:hint="default" w:ascii="Times New Roman" w:hAnsi="Times New Roman" w:eastAsia="黑体" w:cs="Times New Roman"/>
              <w:kern w:val="0"/>
              <w:szCs w:val="32"/>
              <w:lang w:val="en-US" w:eastAsia="zh-CN" w:bidi="ar-SA"/>
            </w:rPr>
            <w:t>第八章 建筑垃圾存量治理规划</w:t>
          </w:r>
          <w:r>
            <w:tab/>
          </w:r>
          <w:r>
            <w:fldChar w:fldCharType="begin"/>
          </w:r>
          <w:r>
            <w:instrText xml:space="preserve"> PAGEREF _Toc21619 \h </w:instrText>
          </w:r>
          <w:r>
            <w:fldChar w:fldCharType="separate"/>
          </w:r>
          <w:r>
            <w:t>21</w:t>
          </w:r>
          <w:r>
            <w:fldChar w:fldCharType="end"/>
          </w:r>
          <w:r>
            <w:fldChar w:fldCharType="end"/>
          </w:r>
        </w:p>
        <w:p w14:paraId="364B2B67">
          <w:pPr>
            <w:pStyle w:val="17"/>
            <w:tabs>
              <w:tab w:val="right" w:leader="dot" w:pos="8306"/>
            </w:tabs>
          </w:pPr>
          <w:r>
            <w:fldChar w:fldCharType="begin"/>
          </w:r>
          <w:r>
            <w:instrText xml:space="preserve"> HYPERLINK \l _Toc21980 </w:instrText>
          </w:r>
          <w:r>
            <w:fldChar w:fldCharType="separate"/>
          </w:r>
          <w:r>
            <w:rPr>
              <w:rFonts w:hint="default" w:ascii="Times New Roman" w:hAnsi="Times New Roman" w:eastAsia="黑体" w:cs="Times New Roman"/>
              <w:kern w:val="2"/>
              <w:szCs w:val="32"/>
              <w:lang w:val="en-US" w:eastAsia="zh-CN" w:bidi="ar-SA"/>
            </w:rPr>
            <w:t>一、存量建筑垃圾现状</w:t>
          </w:r>
          <w:r>
            <w:tab/>
          </w:r>
          <w:r>
            <w:fldChar w:fldCharType="begin"/>
          </w:r>
          <w:r>
            <w:instrText xml:space="preserve"> PAGEREF _Toc21980 \h </w:instrText>
          </w:r>
          <w:r>
            <w:fldChar w:fldCharType="separate"/>
          </w:r>
          <w:r>
            <w:t>21</w:t>
          </w:r>
          <w:r>
            <w:fldChar w:fldCharType="end"/>
          </w:r>
          <w:r>
            <w:fldChar w:fldCharType="end"/>
          </w:r>
        </w:p>
        <w:p w14:paraId="7A6D4E15">
          <w:pPr>
            <w:pStyle w:val="17"/>
            <w:tabs>
              <w:tab w:val="right" w:leader="dot" w:pos="8306"/>
            </w:tabs>
          </w:pPr>
          <w:r>
            <w:fldChar w:fldCharType="begin"/>
          </w:r>
          <w:r>
            <w:instrText xml:space="preserve"> HYPERLINK \l _Toc17553 </w:instrText>
          </w:r>
          <w:r>
            <w:fldChar w:fldCharType="separate"/>
          </w:r>
          <w:r>
            <w:rPr>
              <w:rFonts w:hint="default" w:ascii="Times New Roman" w:hAnsi="Times New Roman" w:eastAsia="黑体" w:cs="Times New Roman"/>
              <w:i w:val="0"/>
              <w:caps w:val="0"/>
              <w:spacing w:val="0"/>
              <w:w w:val="100"/>
              <w:szCs w:val="32"/>
              <w:lang w:val="en-US" w:eastAsia="zh-CN"/>
            </w:rPr>
            <w:t>二、存量治理工作机制</w:t>
          </w:r>
          <w:r>
            <w:tab/>
          </w:r>
          <w:r>
            <w:fldChar w:fldCharType="begin"/>
          </w:r>
          <w:r>
            <w:instrText xml:space="preserve"> PAGEREF _Toc17553 \h </w:instrText>
          </w:r>
          <w:r>
            <w:fldChar w:fldCharType="separate"/>
          </w:r>
          <w:r>
            <w:t>22</w:t>
          </w:r>
          <w:r>
            <w:fldChar w:fldCharType="end"/>
          </w:r>
          <w:r>
            <w:fldChar w:fldCharType="end"/>
          </w:r>
        </w:p>
        <w:p w14:paraId="50FBE30C">
          <w:pPr>
            <w:pStyle w:val="17"/>
            <w:tabs>
              <w:tab w:val="right" w:leader="dot" w:pos="8306"/>
            </w:tabs>
          </w:pPr>
          <w:r>
            <w:fldChar w:fldCharType="begin"/>
          </w:r>
          <w:r>
            <w:instrText xml:space="preserve"> HYPERLINK \l _Toc1746 </w:instrText>
          </w:r>
          <w:r>
            <w:fldChar w:fldCharType="separate"/>
          </w:r>
          <w:r>
            <w:rPr>
              <w:rFonts w:hint="default" w:ascii="Times New Roman" w:hAnsi="Times New Roman" w:eastAsia="黑体" w:cs="Times New Roman"/>
              <w:i w:val="0"/>
              <w:caps w:val="0"/>
              <w:spacing w:val="0"/>
              <w:w w:val="100"/>
              <w:szCs w:val="32"/>
              <w:lang w:val="en-US" w:eastAsia="zh-CN"/>
            </w:rPr>
            <w:t>三、存量治理计划</w:t>
          </w:r>
          <w:r>
            <w:tab/>
          </w:r>
          <w:r>
            <w:fldChar w:fldCharType="begin"/>
          </w:r>
          <w:r>
            <w:instrText xml:space="preserve"> PAGEREF _Toc1746 \h </w:instrText>
          </w:r>
          <w:r>
            <w:fldChar w:fldCharType="separate"/>
          </w:r>
          <w:r>
            <w:t>23</w:t>
          </w:r>
          <w:r>
            <w:fldChar w:fldCharType="end"/>
          </w:r>
          <w:r>
            <w:fldChar w:fldCharType="end"/>
          </w:r>
        </w:p>
        <w:p w14:paraId="3E75E2FB">
          <w:pPr>
            <w:pStyle w:val="17"/>
            <w:tabs>
              <w:tab w:val="right" w:leader="dot" w:pos="8306"/>
            </w:tabs>
          </w:pPr>
          <w:r>
            <w:fldChar w:fldCharType="begin"/>
          </w:r>
          <w:r>
            <w:instrText xml:space="preserve"> HYPERLINK \l _Toc8032 </w:instrText>
          </w:r>
          <w:r>
            <w:fldChar w:fldCharType="separate"/>
          </w:r>
          <w:r>
            <w:rPr>
              <w:rFonts w:hint="default" w:ascii="Times New Roman" w:hAnsi="Times New Roman" w:eastAsia="黑体" w:cs="Times New Roman"/>
              <w:i w:val="0"/>
              <w:caps w:val="0"/>
              <w:spacing w:val="0"/>
              <w:w w:val="100"/>
              <w:szCs w:val="32"/>
              <w:lang w:val="en-US" w:eastAsia="zh-CN"/>
            </w:rPr>
            <w:t>四、存量治理要求</w:t>
          </w:r>
          <w:r>
            <w:tab/>
          </w:r>
          <w:r>
            <w:fldChar w:fldCharType="begin"/>
          </w:r>
          <w:r>
            <w:instrText xml:space="preserve"> PAGEREF _Toc8032 \h </w:instrText>
          </w:r>
          <w:r>
            <w:fldChar w:fldCharType="separate"/>
          </w:r>
          <w:r>
            <w:t>23</w:t>
          </w:r>
          <w:r>
            <w:fldChar w:fldCharType="end"/>
          </w:r>
          <w:r>
            <w:fldChar w:fldCharType="end"/>
          </w:r>
        </w:p>
        <w:p w14:paraId="27C9E038">
          <w:pPr>
            <w:pStyle w:val="15"/>
            <w:tabs>
              <w:tab w:val="right" w:leader="dot" w:pos="8306"/>
            </w:tabs>
          </w:pPr>
          <w:r>
            <w:fldChar w:fldCharType="begin"/>
          </w:r>
          <w:r>
            <w:instrText xml:space="preserve"> HYPERLINK \l _Toc22645 </w:instrText>
          </w:r>
          <w:r>
            <w:fldChar w:fldCharType="separate"/>
          </w:r>
          <w:r>
            <w:rPr>
              <w:rFonts w:hint="default" w:ascii="Times New Roman" w:hAnsi="Times New Roman" w:eastAsia="黑体" w:cs="Times New Roman"/>
              <w:kern w:val="0"/>
              <w:szCs w:val="32"/>
              <w:lang w:val="zh-CN" w:eastAsia="zh-CN" w:bidi="ar-SA"/>
            </w:rPr>
            <w:t>第九章 建筑垃圾综合利用及产业发展规划</w:t>
          </w:r>
          <w:r>
            <w:tab/>
          </w:r>
          <w:r>
            <w:fldChar w:fldCharType="begin"/>
          </w:r>
          <w:r>
            <w:instrText xml:space="preserve"> PAGEREF _Toc22645 \h </w:instrText>
          </w:r>
          <w:r>
            <w:fldChar w:fldCharType="separate"/>
          </w:r>
          <w:r>
            <w:t>25</w:t>
          </w:r>
          <w:r>
            <w:fldChar w:fldCharType="end"/>
          </w:r>
          <w:r>
            <w:fldChar w:fldCharType="end"/>
          </w:r>
        </w:p>
        <w:p w14:paraId="66DDCEBC">
          <w:pPr>
            <w:pStyle w:val="17"/>
            <w:tabs>
              <w:tab w:val="right" w:leader="dot" w:pos="8306"/>
            </w:tabs>
          </w:pPr>
          <w:r>
            <w:fldChar w:fldCharType="begin"/>
          </w:r>
          <w:r>
            <w:instrText xml:space="preserve"> HYPERLINK \l _Toc745 </w:instrText>
          </w:r>
          <w:r>
            <w:fldChar w:fldCharType="separate"/>
          </w:r>
          <w:r>
            <w:rPr>
              <w:rFonts w:hint="default" w:ascii="Times New Roman" w:hAnsi="Times New Roman" w:eastAsia="黑体" w:cs="Times New Roman"/>
              <w:i w:val="0"/>
              <w:caps w:val="0"/>
              <w:spacing w:val="0"/>
              <w:w w:val="100"/>
              <w:szCs w:val="32"/>
              <w:lang w:val="en-US" w:eastAsia="zh-CN"/>
            </w:rPr>
            <w:t>一、综合利用原则</w:t>
          </w:r>
          <w:r>
            <w:tab/>
          </w:r>
          <w:r>
            <w:fldChar w:fldCharType="begin"/>
          </w:r>
          <w:r>
            <w:instrText xml:space="preserve"> PAGEREF _Toc745 \h </w:instrText>
          </w:r>
          <w:r>
            <w:fldChar w:fldCharType="separate"/>
          </w:r>
          <w:r>
            <w:t>25</w:t>
          </w:r>
          <w:r>
            <w:fldChar w:fldCharType="end"/>
          </w:r>
          <w:r>
            <w:fldChar w:fldCharType="end"/>
          </w:r>
        </w:p>
        <w:p w14:paraId="43761C8D">
          <w:pPr>
            <w:pStyle w:val="17"/>
            <w:tabs>
              <w:tab w:val="right" w:leader="dot" w:pos="8306"/>
            </w:tabs>
          </w:pPr>
          <w:r>
            <w:fldChar w:fldCharType="begin"/>
          </w:r>
          <w:r>
            <w:instrText xml:space="preserve"> HYPERLINK \l _Toc10403 </w:instrText>
          </w:r>
          <w:r>
            <w:fldChar w:fldCharType="separate"/>
          </w:r>
          <w:r>
            <w:rPr>
              <w:rFonts w:hint="default" w:ascii="Times New Roman" w:hAnsi="Times New Roman" w:eastAsia="黑体" w:cs="Times New Roman"/>
              <w:i w:val="0"/>
              <w:caps w:val="0"/>
              <w:spacing w:val="0"/>
              <w:w w:val="100"/>
              <w:szCs w:val="32"/>
              <w:lang w:val="en-US" w:eastAsia="zh-CN"/>
            </w:rPr>
            <w:t>二、综合利用方式</w:t>
          </w:r>
          <w:r>
            <w:tab/>
          </w:r>
          <w:r>
            <w:fldChar w:fldCharType="begin"/>
          </w:r>
          <w:r>
            <w:instrText xml:space="preserve"> PAGEREF _Toc10403 \h </w:instrText>
          </w:r>
          <w:r>
            <w:fldChar w:fldCharType="separate"/>
          </w:r>
          <w:r>
            <w:t>25</w:t>
          </w:r>
          <w:r>
            <w:fldChar w:fldCharType="end"/>
          </w:r>
          <w:r>
            <w:fldChar w:fldCharType="end"/>
          </w:r>
        </w:p>
        <w:p w14:paraId="686F4A5F">
          <w:pPr>
            <w:pStyle w:val="15"/>
            <w:tabs>
              <w:tab w:val="right" w:leader="dot" w:pos="8306"/>
            </w:tabs>
          </w:pPr>
          <w:r>
            <w:fldChar w:fldCharType="begin"/>
          </w:r>
          <w:r>
            <w:instrText xml:space="preserve"> HYPERLINK \l _Toc2994 </w:instrText>
          </w:r>
          <w:r>
            <w:fldChar w:fldCharType="separate"/>
          </w:r>
          <w:r>
            <w:rPr>
              <w:rFonts w:hint="default" w:ascii="Times New Roman" w:hAnsi="Times New Roman" w:eastAsia="黑体" w:cs="Times New Roman"/>
              <w:kern w:val="0"/>
              <w:szCs w:val="32"/>
              <w:lang w:val="zh-CN" w:eastAsia="zh-CN" w:bidi="ar-SA"/>
            </w:rPr>
            <w:t>第十章 建筑垃圾监督管理体系规划</w:t>
          </w:r>
          <w:r>
            <w:tab/>
          </w:r>
          <w:r>
            <w:fldChar w:fldCharType="begin"/>
          </w:r>
          <w:r>
            <w:instrText xml:space="preserve"> PAGEREF _Toc2994 \h </w:instrText>
          </w:r>
          <w:r>
            <w:fldChar w:fldCharType="separate"/>
          </w:r>
          <w:r>
            <w:t>26</w:t>
          </w:r>
          <w:r>
            <w:fldChar w:fldCharType="end"/>
          </w:r>
          <w:r>
            <w:fldChar w:fldCharType="end"/>
          </w:r>
        </w:p>
        <w:p w14:paraId="13FD7DD2">
          <w:pPr>
            <w:pStyle w:val="17"/>
            <w:tabs>
              <w:tab w:val="right" w:leader="dot" w:pos="8306"/>
            </w:tabs>
          </w:pPr>
          <w:r>
            <w:fldChar w:fldCharType="begin"/>
          </w:r>
          <w:r>
            <w:instrText xml:space="preserve"> HYPERLINK \l _Toc11063 </w:instrText>
          </w:r>
          <w:r>
            <w:fldChar w:fldCharType="separate"/>
          </w:r>
          <w:r>
            <w:rPr>
              <w:rFonts w:hint="default" w:ascii="Times New Roman" w:hAnsi="Times New Roman" w:eastAsia="黑体" w:cs="Times New Roman"/>
              <w:i w:val="0"/>
              <w:caps w:val="0"/>
              <w:spacing w:val="0"/>
              <w:w w:val="100"/>
              <w:kern w:val="2"/>
              <w:szCs w:val="32"/>
              <w:lang w:val="zh-CN" w:eastAsia="zh-CN" w:bidi="ar-SA"/>
            </w:rPr>
            <w:t>一、管理机构</w:t>
          </w:r>
          <w:r>
            <w:tab/>
          </w:r>
          <w:r>
            <w:fldChar w:fldCharType="begin"/>
          </w:r>
          <w:r>
            <w:instrText xml:space="preserve"> PAGEREF _Toc11063 \h </w:instrText>
          </w:r>
          <w:r>
            <w:fldChar w:fldCharType="separate"/>
          </w:r>
          <w:r>
            <w:t>26</w:t>
          </w:r>
          <w:r>
            <w:fldChar w:fldCharType="end"/>
          </w:r>
          <w:r>
            <w:fldChar w:fldCharType="end"/>
          </w:r>
        </w:p>
        <w:p w14:paraId="61DB20DB">
          <w:pPr>
            <w:pStyle w:val="17"/>
            <w:tabs>
              <w:tab w:val="right" w:leader="dot" w:pos="8306"/>
            </w:tabs>
          </w:pPr>
          <w:r>
            <w:fldChar w:fldCharType="begin"/>
          </w:r>
          <w:r>
            <w:instrText xml:space="preserve"> HYPERLINK \l _Toc23789 </w:instrText>
          </w:r>
          <w:r>
            <w:fldChar w:fldCharType="separate"/>
          </w:r>
          <w:r>
            <w:rPr>
              <w:rFonts w:hint="default" w:ascii="Times New Roman" w:hAnsi="Times New Roman" w:eastAsia="黑体" w:cs="Times New Roman"/>
              <w:i w:val="0"/>
              <w:caps w:val="0"/>
              <w:spacing w:val="0"/>
              <w:w w:val="100"/>
              <w:kern w:val="2"/>
              <w:szCs w:val="32"/>
              <w:lang w:val="zh-CN" w:eastAsia="zh-CN" w:bidi="ar-SA"/>
            </w:rPr>
            <w:t>二、部门职责</w:t>
          </w:r>
          <w:r>
            <w:tab/>
          </w:r>
          <w:r>
            <w:fldChar w:fldCharType="begin"/>
          </w:r>
          <w:r>
            <w:instrText xml:space="preserve"> PAGEREF _Toc23789 \h </w:instrText>
          </w:r>
          <w:r>
            <w:fldChar w:fldCharType="separate"/>
          </w:r>
          <w:r>
            <w:t>27</w:t>
          </w:r>
          <w:r>
            <w:fldChar w:fldCharType="end"/>
          </w:r>
          <w:r>
            <w:fldChar w:fldCharType="end"/>
          </w:r>
        </w:p>
        <w:p w14:paraId="60D1DFDB">
          <w:pPr>
            <w:pStyle w:val="17"/>
            <w:tabs>
              <w:tab w:val="right" w:leader="dot" w:pos="8306"/>
            </w:tabs>
          </w:pPr>
          <w:r>
            <w:fldChar w:fldCharType="begin"/>
          </w:r>
          <w:r>
            <w:instrText xml:space="preserve"> HYPERLINK \l _Toc5996 </w:instrText>
          </w:r>
          <w:r>
            <w:fldChar w:fldCharType="separate"/>
          </w:r>
          <w:r>
            <w:rPr>
              <w:rFonts w:hint="default" w:ascii="Times New Roman" w:hAnsi="Times New Roman" w:eastAsia="黑体" w:cs="Times New Roman"/>
              <w:i w:val="0"/>
              <w:caps w:val="0"/>
              <w:spacing w:val="0"/>
              <w:w w:val="100"/>
              <w:kern w:val="2"/>
              <w:szCs w:val="32"/>
              <w:lang w:val="en-US" w:eastAsia="zh-CN" w:bidi="ar-SA"/>
            </w:rPr>
            <w:t>三、制度完善</w:t>
          </w:r>
          <w:r>
            <w:tab/>
          </w:r>
          <w:r>
            <w:fldChar w:fldCharType="begin"/>
          </w:r>
          <w:r>
            <w:instrText xml:space="preserve"> PAGEREF _Toc5996 \h </w:instrText>
          </w:r>
          <w:r>
            <w:fldChar w:fldCharType="separate"/>
          </w:r>
          <w:r>
            <w:t>29</w:t>
          </w:r>
          <w:r>
            <w:fldChar w:fldCharType="end"/>
          </w:r>
          <w:r>
            <w:fldChar w:fldCharType="end"/>
          </w:r>
        </w:p>
        <w:p w14:paraId="081D3703">
          <w:pPr>
            <w:pStyle w:val="17"/>
            <w:tabs>
              <w:tab w:val="right" w:leader="dot" w:pos="8306"/>
            </w:tabs>
          </w:pPr>
          <w:r>
            <w:fldChar w:fldCharType="begin"/>
          </w:r>
          <w:r>
            <w:instrText xml:space="preserve"> HYPERLINK \l _Toc14271 </w:instrText>
          </w:r>
          <w:r>
            <w:fldChar w:fldCharType="separate"/>
          </w:r>
          <w:r>
            <w:rPr>
              <w:rFonts w:hint="default" w:ascii="Times New Roman" w:hAnsi="Times New Roman" w:eastAsia="黑体" w:cs="Times New Roman"/>
              <w:i w:val="0"/>
              <w:caps w:val="0"/>
              <w:spacing w:val="0"/>
              <w:w w:val="100"/>
              <w:kern w:val="2"/>
              <w:szCs w:val="32"/>
              <w:lang w:val="zh-CN" w:eastAsia="zh-CN" w:bidi="ar-SA"/>
            </w:rPr>
            <w:t>四、信息化监管</w:t>
          </w:r>
          <w:r>
            <w:tab/>
          </w:r>
          <w:r>
            <w:fldChar w:fldCharType="begin"/>
          </w:r>
          <w:r>
            <w:instrText xml:space="preserve"> PAGEREF _Toc14271 \h </w:instrText>
          </w:r>
          <w:r>
            <w:fldChar w:fldCharType="separate"/>
          </w:r>
          <w:r>
            <w:t>30</w:t>
          </w:r>
          <w:r>
            <w:fldChar w:fldCharType="end"/>
          </w:r>
          <w:r>
            <w:fldChar w:fldCharType="end"/>
          </w:r>
        </w:p>
        <w:p w14:paraId="5F5558BD">
          <w:pPr>
            <w:pStyle w:val="15"/>
            <w:tabs>
              <w:tab w:val="right" w:leader="dot" w:pos="8306"/>
            </w:tabs>
          </w:pPr>
          <w:r>
            <w:fldChar w:fldCharType="begin"/>
          </w:r>
          <w:r>
            <w:instrText xml:space="preserve"> HYPERLINK \l _Toc27460 </w:instrText>
          </w:r>
          <w:r>
            <w:fldChar w:fldCharType="separate"/>
          </w:r>
          <w:r>
            <w:rPr>
              <w:rFonts w:hint="default" w:ascii="Times New Roman" w:hAnsi="Times New Roman" w:eastAsia="黑体" w:cs="Times New Roman"/>
              <w:kern w:val="0"/>
              <w:szCs w:val="32"/>
              <w:lang w:val="zh-CN" w:eastAsia="zh-CN" w:bidi="ar-SA"/>
            </w:rPr>
            <w:t>第十一章 近期规划实施计划</w:t>
          </w:r>
          <w:r>
            <w:tab/>
          </w:r>
          <w:r>
            <w:fldChar w:fldCharType="begin"/>
          </w:r>
          <w:r>
            <w:instrText xml:space="preserve"> PAGEREF _Toc27460 \h </w:instrText>
          </w:r>
          <w:r>
            <w:fldChar w:fldCharType="separate"/>
          </w:r>
          <w:r>
            <w:t>30</w:t>
          </w:r>
          <w:r>
            <w:fldChar w:fldCharType="end"/>
          </w:r>
          <w:r>
            <w:fldChar w:fldCharType="end"/>
          </w:r>
        </w:p>
        <w:p w14:paraId="58C8AFC7">
          <w:pPr>
            <w:pStyle w:val="17"/>
            <w:tabs>
              <w:tab w:val="right" w:leader="dot" w:pos="8306"/>
            </w:tabs>
          </w:pPr>
          <w:r>
            <w:fldChar w:fldCharType="begin"/>
          </w:r>
          <w:r>
            <w:instrText xml:space="preserve"> HYPERLINK \l _Toc18280 </w:instrText>
          </w:r>
          <w:r>
            <w:fldChar w:fldCharType="separate"/>
          </w:r>
          <w:r>
            <w:rPr>
              <w:rFonts w:hint="default" w:ascii="Times New Roman" w:hAnsi="Times New Roman" w:eastAsia="黑体" w:cs="Times New Roman"/>
              <w:i w:val="0"/>
              <w:caps w:val="0"/>
              <w:spacing w:val="0"/>
              <w:w w:val="100"/>
              <w:kern w:val="2"/>
              <w:szCs w:val="32"/>
              <w:lang w:val="zh-CN" w:eastAsia="zh-CN" w:bidi="ar-SA"/>
            </w:rPr>
            <w:t>一、近期工作规划</w:t>
          </w:r>
          <w:r>
            <w:tab/>
          </w:r>
          <w:r>
            <w:fldChar w:fldCharType="begin"/>
          </w:r>
          <w:r>
            <w:instrText xml:space="preserve"> PAGEREF _Toc18280 \h </w:instrText>
          </w:r>
          <w:r>
            <w:fldChar w:fldCharType="separate"/>
          </w:r>
          <w:r>
            <w:t>30</w:t>
          </w:r>
          <w:r>
            <w:fldChar w:fldCharType="end"/>
          </w:r>
          <w:r>
            <w:fldChar w:fldCharType="end"/>
          </w:r>
        </w:p>
        <w:p w14:paraId="7550A98D">
          <w:pPr>
            <w:pStyle w:val="17"/>
            <w:tabs>
              <w:tab w:val="right" w:leader="dot" w:pos="8306"/>
            </w:tabs>
          </w:pPr>
          <w:r>
            <w:fldChar w:fldCharType="begin"/>
          </w:r>
          <w:r>
            <w:instrText xml:space="preserve"> HYPERLINK \l _Toc29268 </w:instrText>
          </w:r>
          <w:r>
            <w:fldChar w:fldCharType="separate"/>
          </w:r>
          <w:r>
            <w:rPr>
              <w:rFonts w:hint="default" w:ascii="Times New Roman" w:hAnsi="Times New Roman" w:eastAsia="黑体" w:cs="Times New Roman"/>
              <w:i w:val="0"/>
              <w:caps w:val="0"/>
              <w:spacing w:val="0"/>
              <w:w w:val="100"/>
              <w:kern w:val="2"/>
              <w:szCs w:val="32"/>
              <w:lang w:val="zh-CN" w:eastAsia="zh-CN" w:bidi="ar-SA"/>
            </w:rPr>
            <w:t>二、近期项目规划</w:t>
          </w:r>
          <w:r>
            <w:tab/>
          </w:r>
          <w:r>
            <w:fldChar w:fldCharType="begin"/>
          </w:r>
          <w:r>
            <w:instrText xml:space="preserve"> PAGEREF _Toc29268 \h </w:instrText>
          </w:r>
          <w:r>
            <w:fldChar w:fldCharType="separate"/>
          </w:r>
          <w:r>
            <w:t>31</w:t>
          </w:r>
          <w:r>
            <w:fldChar w:fldCharType="end"/>
          </w:r>
          <w:r>
            <w:fldChar w:fldCharType="end"/>
          </w:r>
        </w:p>
        <w:p w14:paraId="64F4D5DD">
          <w:pPr>
            <w:pStyle w:val="15"/>
            <w:tabs>
              <w:tab w:val="right" w:leader="dot" w:pos="8306"/>
            </w:tabs>
          </w:pPr>
          <w:r>
            <w:fldChar w:fldCharType="begin"/>
          </w:r>
          <w:r>
            <w:instrText xml:space="preserve"> HYPERLINK \l _Toc2357 </w:instrText>
          </w:r>
          <w:r>
            <w:fldChar w:fldCharType="separate"/>
          </w:r>
          <w:r>
            <w:rPr>
              <w:rFonts w:hint="default" w:ascii="Times New Roman" w:hAnsi="Times New Roman" w:eastAsia="黑体" w:cs="Times New Roman"/>
              <w:kern w:val="0"/>
              <w:szCs w:val="32"/>
              <w:lang w:val="zh-CN" w:eastAsia="zh-CN" w:bidi="ar-SA"/>
            </w:rPr>
            <w:t>第十二章</w:t>
          </w:r>
          <w:r>
            <w:rPr>
              <w:rFonts w:hint="default" w:ascii="Times New Roman" w:hAnsi="Times New Roman" w:eastAsia="黑体" w:cs="Times New Roman"/>
              <w:kern w:val="0"/>
              <w:szCs w:val="32"/>
              <w:lang w:val="en-US" w:eastAsia="zh-CN" w:bidi="ar-SA"/>
            </w:rPr>
            <w:t xml:space="preserve"> </w:t>
          </w:r>
          <w:r>
            <w:rPr>
              <w:rFonts w:hint="default" w:ascii="Times New Roman" w:hAnsi="Times New Roman" w:eastAsia="黑体" w:cs="Times New Roman"/>
              <w:kern w:val="0"/>
              <w:szCs w:val="32"/>
              <w:lang w:val="zh-CN" w:eastAsia="zh-CN" w:bidi="ar-SA"/>
            </w:rPr>
            <w:t>投资估算</w:t>
          </w:r>
          <w:r>
            <w:tab/>
          </w:r>
          <w:r>
            <w:fldChar w:fldCharType="begin"/>
          </w:r>
          <w:r>
            <w:instrText xml:space="preserve"> PAGEREF _Toc2357 \h </w:instrText>
          </w:r>
          <w:r>
            <w:fldChar w:fldCharType="separate"/>
          </w:r>
          <w:r>
            <w:t>32</w:t>
          </w:r>
          <w:r>
            <w:fldChar w:fldCharType="end"/>
          </w:r>
          <w:r>
            <w:fldChar w:fldCharType="end"/>
          </w:r>
        </w:p>
        <w:p w14:paraId="720279E2">
          <w:pPr>
            <w:pStyle w:val="15"/>
            <w:tabs>
              <w:tab w:val="right" w:leader="dot" w:pos="8306"/>
            </w:tabs>
          </w:pPr>
          <w:r>
            <w:fldChar w:fldCharType="begin"/>
          </w:r>
          <w:r>
            <w:instrText xml:space="preserve"> HYPERLINK \l _Toc15512 </w:instrText>
          </w:r>
          <w:r>
            <w:fldChar w:fldCharType="separate"/>
          </w:r>
          <w:r>
            <w:rPr>
              <w:rFonts w:hint="default" w:ascii="Times New Roman" w:hAnsi="Times New Roman" w:eastAsia="黑体" w:cs="Times New Roman"/>
              <w:kern w:val="0"/>
              <w:szCs w:val="32"/>
              <w:lang w:val="zh-CN" w:eastAsia="zh-CN" w:bidi="ar-SA"/>
            </w:rPr>
            <w:t>第十三章 规划实施保障措施</w:t>
          </w:r>
          <w:r>
            <w:tab/>
          </w:r>
          <w:r>
            <w:fldChar w:fldCharType="begin"/>
          </w:r>
          <w:r>
            <w:instrText xml:space="preserve"> PAGEREF _Toc15512 \h </w:instrText>
          </w:r>
          <w:r>
            <w:fldChar w:fldCharType="separate"/>
          </w:r>
          <w:r>
            <w:t>32</w:t>
          </w:r>
          <w:r>
            <w:fldChar w:fldCharType="end"/>
          </w:r>
          <w:r>
            <w:fldChar w:fldCharType="end"/>
          </w:r>
        </w:p>
        <w:p w14:paraId="3B648B96">
          <w:pPr>
            <w:pStyle w:val="17"/>
            <w:tabs>
              <w:tab w:val="right" w:leader="dot" w:pos="8306"/>
            </w:tabs>
          </w:pPr>
          <w:r>
            <w:fldChar w:fldCharType="begin"/>
          </w:r>
          <w:r>
            <w:instrText xml:space="preserve"> HYPERLINK \l _Toc15754 </w:instrText>
          </w:r>
          <w:r>
            <w:fldChar w:fldCharType="separate"/>
          </w:r>
          <w:r>
            <w:rPr>
              <w:rFonts w:hint="default" w:ascii="Times New Roman" w:hAnsi="Times New Roman" w:eastAsia="黑体" w:cs="Times New Roman"/>
              <w:i w:val="0"/>
              <w:caps w:val="0"/>
              <w:spacing w:val="0"/>
              <w:w w:val="100"/>
              <w:kern w:val="2"/>
              <w:szCs w:val="32"/>
              <w:lang w:val="zh-CN" w:eastAsia="zh-CN" w:bidi="ar-SA"/>
            </w:rPr>
            <w:t>一、政策保障</w:t>
          </w:r>
          <w:r>
            <w:tab/>
          </w:r>
          <w:r>
            <w:fldChar w:fldCharType="begin"/>
          </w:r>
          <w:r>
            <w:instrText xml:space="preserve"> PAGEREF _Toc15754 \h </w:instrText>
          </w:r>
          <w:r>
            <w:fldChar w:fldCharType="separate"/>
          </w:r>
          <w:r>
            <w:t>33</w:t>
          </w:r>
          <w:r>
            <w:fldChar w:fldCharType="end"/>
          </w:r>
          <w:r>
            <w:fldChar w:fldCharType="end"/>
          </w:r>
        </w:p>
        <w:p w14:paraId="2AC9BDBF">
          <w:pPr>
            <w:pStyle w:val="17"/>
            <w:tabs>
              <w:tab w:val="right" w:leader="dot" w:pos="8306"/>
            </w:tabs>
          </w:pPr>
          <w:r>
            <w:fldChar w:fldCharType="begin"/>
          </w:r>
          <w:r>
            <w:instrText xml:space="preserve"> HYPERLINK \l _Toc8147 </w:instrText>
          </w:r>
          <w:r>
            <w:fldChar w:fldCharType="separate"/>
          </w:r>
          <w:r>
            <w:rPr>
              <w:rFonts w:hint="default" w:ascii="Times New Roman" w:hAnsi="Times New Roman" w:eastAsia="黑体" w:cs="Times New Roman"/>
              <w:i w:val="0"/>
              <w:caps w:val="0"/>
              <w:spacing w:val="0"/>
              <w:w w:val="100"/>
              <w:kern w:val="2"/>
              <w:szCs w:val="32"/>
              <w:lang w:val="zh-CN" w:eastAsia="zh-CN" w:bidi="ar-SA"/>
            </w:rPr>
            <w:t>二、组织保障</w:t>
          </w:r>
          <w:r>
            <w:tab/>
          </w:r>
          <w:r>
            <w:fldChar w:fldCharType="begin"/>
          </w:r>
          <w:r>
            <w:instrText xml:space="preserve"> PAGEREF _Toc8147 \h </w:instrText>
          </w:r>
          <w:r>
            <w:fldChar w:fldCharType="separate"/>
          </w:r>
          <w:r>
            <w:t>33</w:t>
          </w:r>
          <w:r>
            <w:fldChar w:fldCharType="end"/>
          </w:r>
          <w:r>
            <w:fldChar w:fldCharType="end"/>
          </w:r>
        </w:p>
        <w:p w14:paraId="25918FEE">
          <w:pPr>
            <w:pStyle w:val="17"/>
            <w:tabs>
              <w:tab w:val="right" w:leader="dot" w:pos="8306"/>
            </w:tabs>
          </w:pPr>
          <w:r>
            <w:fldChar w:fldCharType="begin"/>
          </w:r>
          <w:r>
            <w:instrText xml:space="preserve"> HYPERLINK \l _Toc26185 </w:instrText>
          </w:r>
          <w:r>
            <w:fldChar w:fldCharType="separate"/>
          </w:r>
          <w:r>
            <w:rPr>
              <w:rFonts w:hint="default" w:ascii="Times New Roman" w:hAnsi="Times New Roman" w:eastAsia="黑体" w:cs="Times New Roman"/>
              <w:i w:val="0"/>
              <w:caps w:val="0"/>
              <w:spacing w:val="0"/>
              <w:w w:val="100"/>
              <w:kern w:val="2"/>
              <w:szCs w:val="32"/>
              <w:lang w:val="zh-CN" w:eastAsia="zh-CN" w:bidi="ar-SA"/>
            </w:rPr>
            <w:t>三、资金保障</w:t>
          </w:r>
          <w:r>
            <w:tab/>
          </w:r>
          <w:r>
            <w:fldChar w:fldCharType="begin"/>
          </w:r>
          <w:r>
            <w:instrText xml:space="preserve"> PAGEREF _Toc26185 \h </w:instrText>
          </w:r>
          <w:r>
            <w:fldChar w:fldCharType="separate"/>
          </w:r>
          <w:r>
            <w:t>33</w:t>
          </w:r>
          <w:r>
            <w:fldChar w:fldCharType="end"/>
          </w:r>
          <w:r>
            <w:fldChar w:fldCharType="end"/>
          </w:r>
        </w:p>
        <w:p w14:paraId="6350B8E2">
          <w:pPr>
            <w:pStyle w:val="17"/>
            <w:tabs>
              <w:tab w:val="right" w:leader="dot" w:pos="8306"/>
            </w:tabs>
          </w:pPr>
          <w:r>
            <w:fldChar w:fldCharType="begin"/>
          </w:r>
          <w:r>
            <w:instrText xml:space="preserve"> HYPERLINK \l _Toc13539 </w:instrText>
          </w:r>
          <w:r>
            <w:fldChar w:fldCharType="separate"/>
          </w:r>
          <w:r>
            <w:rPr>
              <w:rFonts w:hint="default" w:ascii="Times New Roman" w:hAnsi="Times New Roman" w:eastAsia="黑体" w:cs="Times New Roman"/>
              <w:i w:val="0"/>
              <w:caps w:val="0"/>
              <w:spacing w:val="0"/>
              <w:w w:val="100"/>
              <w:kern w:val="2"/>
              <w:szCs w:val="32"/>
              <w:lang w:val="zh-CN" w:eastAsia="zh-CN" w:bidi="ar-SA"/>
            </w:rPr>
            <w:t>四、土地保障</w:t>
          </w:r>
          <w:r>
            <w:tab/>
          </w:r>
          <w:r>
            <w:fldChar w:fldCharType="begin"/>
          </w:r>
          <w:r>
            <w:instrText xml:space="preserve"> PAGEREF _Toc13539 \h </w:instrText>
          </w:r>
          <w:r>
            <w:fldChar w:fldCharType="separate"/>
          </w:r>
          <w:r>
            <w:t>33</w:t>
          </w:r>
          <w:r>
            <w:fldChar w:fldCharType="end"/>
          </w:r>
          <w:r>
            <w:fldChar w:fldCharType="end"/>
          </w:r>
        </w:p>
        <w:p w14:paraId="1FBA6ED9">
          <w:pPr>
            <w:pStyle w:val="17"/>
            <w:tabs>
              <w:tab w:val="right" w:leader="dot" w:pos="8306"/>
            </w:tabs>
          </w:pPr>
          <w:r>
            <w:fldChar w:fldCharType="begin"/>
          </w:r>
          <w:r>
            <w:instrText xml:space="preserve"> HYPERLINK \l _Toc25942 </w:instrText>
          </w:r>
          <w:r>
            <w:fldChar w:fldCharType="separate"/>
          </w:r>
          <w:r>
            <w:rPr>
              <w:rFonts w:hint="default" w:ascii="Times New Roman" w:hAnsi="Times New Roman" w:eastAsia="黑体" w:cs="Times New Roman"/>
              <w:i w:val="0"/>
              <w:caps w:val="0"/>
              <w:spacing w:val="0"/>
              <w:w w:val="100"/>
              <w:kern w:val="2"/>
              <w:szCs w:val="32"/>
              <w:lang w:val="zh-CN" w:eastAsia="zh-CN" w:bidi="ar-SA"/>
            </w:rPr>
            <w:t>五、技术保障</w:t>
          </w:r>
          <w:r>
            <w:tab/>
          </w:r>
          <w:r>
            <w:fldChar w:fldCharType="begin"/>
          </w:r>
          <w:r>
            <w:instrText xml:space="preserve"> PAGEREF _Toc25942 \h </w:instrText>
          </w:r>
          <w:r>
            <w:fldChar w:fldCharType="separate"/>
          </w:r>
          <w:r>
            <w:t>34</w:t>
          </w:r>
          <w:r>
            <w:fldChar w:fldCharType="end"/>
          </w:r>
          <w:r>
            <w:fldChar w:fldCharType="end"/>
          </w:r>
        </w:p>
        <w:p w14:paraId="03675F2E">
          <w:r>
            <w:fldChar w:fldCharType="end"/>
          </w:r>
        </w:p>
      </w:sdtContent>
    </w:sdt>
    <w:p w14:paraId="43C05257"/>
    <w:p w14:paraId="7B2DF749">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5E736790">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4D7F6B88">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03261C23">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277263D0">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50662C4E">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3827220A">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0057EB85">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75412769">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0640647F">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6C1722E9">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78BBC68B">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5FC781B8">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1B0297C2">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6A0CF986">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053DD9B0">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p>
    <w:p w14:paraId="7960FC19">
      <w:pPr>
        <w:pStyle w:val="2"/>
        <w:keepNext w:val="0"/>
        <w:keepLines w:val="0"/>
        <w:pageBreakBefore w:val="0"/>
        <w:kinsoku/>
        <w:wordWrap/>
        <w:overflowPunct/>
        <w:topLinePunct w:val="0"/>
        <w:autoSpaceDE/>
        <w:autoSpaceDN/>
        <w:bidi w:val="0"/>
        <w:spacing w:before="0" w:line="560" w:lineRule="exact"/>
        <w:ind w:left="0" w:right="0"/>
        <w:jc w:val="both"/>
        <w:rPr>
          <w:rFonts w:hint="default" w:ascii="Times New Roman" w:hAnsi="Times New Roman" w:cs="Times New Roman"/>
          <w:lang w:eastAsia="zh-CN"/>
        </w:rPr>
      </w:pPr>
    </w:p>
    <w:p w14:paraId="2556E282">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bookmarkStart w:id="15" w:name="_Toc26602"/>
    </w:p>
    <w:p w14:paraId="01643D39">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rPr>
      </w:pPr>
      <w:r>
        <w:rPr>
          <w:rFonts w:hint="default" w:ascii="Times New Roman" w:hAnsi="Times New Roman" w:cs="Times New Roman"/>
          <w:lang w:eastAsia="zh-CN"/>
        </w:rPr>
        <w:t>第一章</w:t>
      </w:r>
      <w:r>
        <w:rPr>
          <w:rFonts w:hint="default" w:ascii="Times New Roman" w:hAnsi="Times New Roman" w:cs="Times New Roman"/>
          <w:lang w:val="en-US" w:eastAsia="zh-CN"/>
        </w:rPr>
        <w:t xml:space="preserve"> </w:t>
      </w:r>
      <w:r>
        <w:rPr>
          <w:rFonts w:hint="default" w:ascii="Times New Roman" w:hAnsi="Times New Roman" w:cs="Times New Roman"/>
        </w:rPr>
        <w:t>规划总则</w:t>
      </w:r>
      <w:bookmarkEnd w:id="11"/>
      <w:bookmarkEnd w:id="12"/>
      <w:bookmarkEnd w:id="13"/>
      <w:bookmarkEnd w:id="14"/>
      <w:bookmarkEnd w:id="15"/>
    </w:p>
    <w:p w14:paraId="478391BA">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6" w:name="_Toc7363"/>
      <w:bookmarkStart w:id="17" w:name="_Toc29648"/>
      <w:bookmarkStart w:id="18" w:name="_Toc22967"/>
      <w:bookmarkStart w:id="19" w:name="_Toc26525"/>
      <w:bookmarkStart w:id="20" w:name="_Toc19831"/>
      <w:r>
        <w:rPr>
          <w:rFonts w:hint="default" w:ascii="Times New Roman" w:hAnsi="Times New Roman" w:eastAsia="黑体" w:cs="Times New Roman"/>
          <w:kern w:val="0"/>
          <w:sz w:val="32"/>
          <w:szCs w:val="32"/>
          <w:lang w:val="en-US" w:eastAsia="zh-CN" w:bidi="ar-SA"/>
        </w:rPr>
        <w:t>一、规划背景</w:t>
      </w:r>
      <w:bookmarkEnd w:id="16"/>
      <w:bookmarkEnd w:id="17"/>
      <w:bookmarkEnd w:id="18"/>
      <w:bookmarkEnd w:id="19"/>
      <w:bookmarkEnd w:id="20"/>
    </w:p>
    <w:p w14:paraId="72B8DEE4">
      <w:pPr>
        <w:pStyle w:val="11"/>
        <w:keepNext w:val="0"/>
        <w:keepLines w:val="0"/>
        <w:pageBreakBefore w:val="0"/>
        <w:kinsoku/>
        <w:wordWrap/>
        <w:overflowPunct/>
        <w:topLinePunct w:val="0"/>
        <w:autoSpaceDE/>
        <w:autoSpaceDN/>
        <w:bidi w:val="0"/>
        <w:spacing w:before="0" w:after="0" w:afterLines="0" w:line="560" w:lineRule="exact"/>
        <w:ind w:left="0" w:right="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随着城市化进程的加快，建筑行业迅猛发展，随之而来的建筑垃圾问题也日益严重。建筑垃圾不仅占用大量土地资源，还可能对环境造成污染，影响城市景观和居民生活质量。因此，合理规划建筑垃圾的处理和回收利用，对于实现可持续发展具有重要意义。随着城市新建、改建和拆迁工程的增多，建筑垃圾的产生量逐年上升，对城市环境和资源造成巨大压力。国家和地方政府对环境保护的要求越来越高，建筑垃圾的处理需要符合环保法规，减少对环境的负面影响。资源循环利用，建筑垃圾中含有大量可回收利用的材料，合理规划可以促进资源的循环利用，节约资源。城市管理水平的提升要求对建筑垃圾进行精细化管理，包括分类收集、运输、处理和回收利用等环节。国家和地方陆续出台相关政策和法规，鼓励和支持建筑垃圾的减量化、资源化和无害化处理。</w:t>
      </w:r>
    </w:p>
    <w:p w14:paraId="04574C5D">
      <w:pPr>
        <w:pStyle w:val="11"/>
        <w:keepNext w:val="0"/>
        <w:keepLines w:val="0"/>
        <w:pageBreakBefore w:val="0"/>
        <w:kinsoku/>
        <w:wordWrap/>
        <w:overflowPunct/>
        <w:topLinePunct w:val="0"/>
        <w:autoSpaceDE/>
        <w:autoSpaceDN/>
        <w:bidi w:val="0"/>
        <w:spacing w:before="0" w:after="0" w:afterLines="0" w:line="560" w:lineRule="exact"/>
        <w:ind w:left="0" w:right="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通过科学合理</w:t>
      </w:r>
      <w:r>
        <w:rPr>
          <w:rFonts w:hint="eastAsia" w:ascii="Times New Roman" w:hAnsi="Times New Roman" w:eastAsia="仿宋_GB2312" w:cs="Times New Roman"/>
          <w:kern w:val="2"/>
          <w:sz w:val="32"/>
          <w:szCs w:val="32"/>
          <w:lang w:val="en-US" w:eastAsia="zh-CN" w:bidi="ar-SA"/>
        </w:rPr>
        <w:t>地</w:t>
      </w:r>
      <w:r>
        <w:rPr>
          <w:rFonts w:hint="default" w:ascii="Times New Roman" w:hAnsi="Times New Roman" w:eastAsia="仿宋_GB2312" w:cs="Times New Roman"/>
          <w:kern w:val="2"/>
          <w:sz w:val="32"/>
          <w:szCs w:val="32"/>
          <w:lang w:val="en-US" w:eastAsia="zh-CN" w:bidi="ar-SA"/>
        </w:rPr>
        <w:t>规划和管理，有效控制建筑垃圾的产生，提高建筑垃圾的资源化利用率，减少对环境的影响，促进城市可持续发展。</w:t>
      </w:r>
    </w:p>
    <w:p w14:paraId="37488F03">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21" w:name="_Toc753"/>
      <w:bookmarkStart w:id="22" w:name="_Toc15789"/>
      <w:bookmarkStart w:id="23" w:name="_Toc48"/>
      <w:bookmarkStart w:id="24" w:name="_Toc2322"/>
      <w:bookmarkStart w:id="25" w:name="_Toc17658"/>
      <w:r>
        <w:rPr>
          <w:rFonts w:hint="default" w:ascii="Times New Roman" w:hAnsi="Times New Roman" w:eastAsia="黑体" w:cs="Times New Roman"/>
          <w:kern w:val="0"/>
          <w:sz w:val="32"/>
          <w:szCs w:val="32"/>
          <w:lang w:val="en-US" w:eastAsia="zh-CN" w:bidi="ar-SA"/>
        </w:rPr>
        <w:t>二、指导思想</w:t>
      </w:r>
      <w:bookmarkEnd w:id="21"/>
      <w:bookmarkEnd w:id="22"/>
      <w:bookmarkEnd w:id="23"/>
      <w:bookmarkEnd w:id="24"/>
      <w:bookmarkEnd w:id="25"/>
    </w:p>
    <w:p w14:paraId="4C28ED60">
      <w:pPr>
        <w:pStyle w:val="11"/>
        <w:keepNext w:val="0"/>
        <w:keepLines w:val="0"/>
        <w:pageBreakBefore w:val="0"/>
        <w:kinsoku/>
        <w:wordWrap/>
        <w:overflowPunct/>
        <w:topLinePunct w:val="0"/>
        <w:autoSpaceDE/>
        <w:autoSpaceDN/>
        <w:bidi w:val="0"/>
        <w:spacing w:before="0" w:after="0" w:afterLines="0" w:line="560" w:lineRule="exact"/>
        <w:ind w:left="0" w:right="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习近平新时代中国特色社会主义思想为指导，深入学习贯彻党的二十大，二十届二中、三中全会精神，结合我区现阶段建筑垃圾污染防治工作情况，指导思想应遵循可持续发展的原则，注重资源的循环利用和环境保护。具体来说，应以科学规划为基础，强化源头减量，推动建筑垃圾的分类收集、处理和资源化利用。同时，加强政策引导和法规建设，完善相关标准体系，提高建筑垃圾处理的科技水平和管理水平。此外，还应鼓励社会力量参与，形成政府、企业、公众共同参与的建筑垃圾管理机制，确保建筑垃圾处理工作有序、高效、环保地进行。</w:t>
      </w:r>
    </w:p>
    <w:p w14:paraId="48174FC1">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26" w:name="_Toc20235"/>
      <w:bookmarkStart w:id="27" w:name="_Toc31885"/>
      <w:bookmarkStart w:id="28" w:name="_Toc31115"/>
      <w:bookmarkStart w:id="29" w:name="_Toc5544"/>
      <w:bookmarkStart w:id="30" w:name="_Toc6243"/>
      <w:r>
        <w:rPr>
          <w:rFonts w:hint="default" w:ascii="Times New Roman" w:hAnsi="Times New Roman" w:eastAsia="黑体" w:cs="Times New Roman"/>
          <w:kern w:val="0"/>
          <w:sz w:val="32"/>
          <w:szCs w:val="32"/>
          <w:lang w:val="en-US" w:eastAsia="zh-CN" w:bidi="ar-SA"/>
        </w:rPr>
        <w:t>三、规划原则</w:t>
      </w:r>
      <w:bookmarkEnd w:id="26"/>
      <w:bookmarkEnd w:id="27"/>
      <w:bookmarkEnd w:id="28"/>
      <w:bookmarkEnd w:id="29"/>
      <w:bookmarkEnd w:id="30"/>
    </w:p>
    <w:p w14:paraId="61662279">
      <w:pPr>
        <w:keepNext w:val="0"/>
        <w:keepLines w:val="0"/>
        <w:pageBreakBefore w:val="0"/>
        <w:kinsoku/>
        <w:wordWrap/>
        <w:overflowPunct/>
        <w:topLinePunct w:val="0"/>
        <w:autoSpaceDE/>
        <w:autoSpaceDN/>
        <w:bidi w:val="0"/>
        <w:spacing w:line="560" w:lineRule="exact"/>
        <w:ind w:left="0" w:right="0" w:firstLine="482"/>
        <w:rPr>
          <w:rFonts w:hint="default" w:ascii="Times New Roman" w:hAnsi="Times New Roman" w:eastAsia="楷体_GB2312" w:cs="Times New Roman"/>
          <w:kern w:val="0"/>
          <w:sz w:val="32"/>
          <w:szCs w:val="32"/>
          <w:lang w:val="zh-TW" w:eastAsia="zh-CN" w:bidi="ar-SA"/>
        </w:rPr>
      </w:pPr>
      <w:r>
        <w:rPr>
          <w:rFonts w:hint="default" w:ascii="Times New Roman" w:hAnsi="Times New Roman" w:eastAsia="楷体_GB2312" w:cs="Times New Roman"/>
          <w:kern w:val="0"/>
          <w:sz w:val="32"/>
          <w:szCs w:val="32"/>
          <w:lang w:val="zh-TW" w:eastAsia="zh-CN" w:bidi="ar-SA"/>
        </w:rPr>
        <w:t>（一）全面规划，紧抓落实</w:t>
      </w:r>
    </w:p>
    <w:p w14:paraId="6EB72A94">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zh-TW" w:eastAsia="zh-CN" w:bidi="ar-SA"/>
        </w:rPr>
        <w:t>科学选择适合柳江区自身特征的经济适用、简便易行的分类模式，紧抓工程渣土和装修垃圾的治理，完善建筑垃圾处理设施配套，提高综合利用率和资源化利用率。</w:t>
      </w:r>
    </w:p>
    <w:p w14:paraId="458466AC">
      <w:pPr>
        <w:keepNext w:val="0"/>
        <w:keepLines w:val="0"/>
        <w:pageBreakBefore w:val="0"/>
        <w:kinsoku/>
        <w:wordWrap/>
        <w:overflowPunct/>
        <w:topLinePunct w:val="0"/>
        <w:autoSpaceDE/>
        <w:autoSpaceDN/>
        <w:bidi w:val="0"/>
        <w:spacing w:line="560" w:lineRule="exact"/>
        <w:ind w:left="0" w:right="0" w:firstLine="482"/>
        <w:rPr>
          <w:rFonts w:hint="default" w:ascii="Times New Roman" w:hAnsi="Times New Roman" w:eastAsia="楷体_GB2312" w:cs="Times New Roman"/>
          <w:kern w:val="0"/>
          <w:sz w:val="32"/>
          <w:szCs w:val="32"/>
          <w:lang w:val="zh-TW" w:eastAsia="zh-CN" w:bidi="ar-SA"/>
        </w:rPr>
      </w:pPr>
      <w:r>
        <w:rPr>
          <w:rFonts w:hint="default" w:ascii="Times New Roman" w:hAnsi="Times New Roman" w:eastAsia="楷体_GB2312" w:cs="Times New Roman"/>
          <w:kern w:val="0"/>
          <w:sz w:val="32"/>
          <w:szCs w:val="32"/>
          <w:lang w:val="zh-TW" w:eastAsia="zh-CN" w:bidi="ar-SA"/>
        </w:rPr>
        <w:t>（二）科学评估，精准施策</w:t>
      </w:r>
    </w:p>
    <w:p w14:paraId="66304A9A">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zh-TW" w:eastAsia="zh-CN" w:bidi="ar-SA"/>
        </w:rPr>
        <w:t>全方位地对柳江区建筑垃圾污染防治现状进行调研统计，客观分析目前柳江区建筑垃圾污染防治的优缺点，建立健全建筑垃圾污染防治工作制度。</w:t>
      </w:r>
    </w:p>
    <w:p w14:paraId="77F56AF7">
      <w:pPr>
        <w:keepNext w:val="0"/>
        <w:keepLines w:val="0"/>
        <w:pageBreakBefore w:val="0"/>
        <w:kinsoku/>
        <w:wordWrap/>
        <w:overflowPunct/>
        <w:topLinePunct w:val="0"/>
        <w:autoSpaceDE/>
        <w:autoSpaceDN/>
        <w:bidi w:val="0"/>
        <w:spacing w:line="560" w:lineRule="exact"/>
        <w:ind w:left="0" w:right="0" w:firstLine="482"/>
        <w:rPr>
          <w:rFonts w:hint="default" w:ascii="Times New Roman" w:hAnsi="Times New Roman" w:eastAsia="楷体_GB2312" w:cs="Times New Roman"/>
          <w:kern w:val="0"/>
          <w:sz w:val="32"/>
          <w:szCs w:val="32"/>
          <w:lang w:val="zh-TW" w:eastAsia="zh-CN" w:bidi="ar-SA"/>
        </w:rPr>
      </w:pPr>
      <w:r>
        <w:rPr>
          <w:rFonts w:hint="default" w:ascii="Times New Roman" w:hAnsi="Times New Roman" w:eastAsia="楷体_GB2312" w:cs="Times New Roman"/>
          <w:kern w:val="0"/>
          <w:sz w:val="32"/>
          <w:szCs w:val="32"/>
          <w:lang w:val="zh-TW" w:eastAsia="zh-CN" w:bidi="ar-SA"/>
        </w:rPr>
        <w:t>（三）政府主导，社会参与</w:t>
      </w:r>
    </w:p>
    <w:p w14:paraId="2919A6FE">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TW" w:eastAsia="zh-CN" w:bidi="ar-SA"/>
        </w:rPr>
      </w:pPr>
      <w:bookmarkStart w:id="31" w:name="_Hlk169359612"/>
      <w:r>
        <w:rPr>
          <w:rFonts w:hint="default" w:ascii="Times New Roman" w:hAnsi="Times New Roman" w:eastAsia="仿宋_GB2312" w:cs="Times New Roman"/>
          <w:kern w:val="2"/>
          <w:sz w:val="32"/>
          <w:szCs w:val="32"/>
          <w:lang w:val="zh-TW" w:eastAsia="zh-CN" w:bidi="ar-SA"/>
        </w:rPr>
        <w:t>坚持政府引导与监督，调动社会企业主体参与垃圾治理的积极性，发挥市场机制自主调节能力，推进建筑垃圾资源化，收运处置产业化、市场化。充分发挥基层组织作用，建立宣传督导体系，鼓励全民参与，构建多主体协同治理。</w:t>
      </w:r>
    </w:p>
    <w:bookmarkEnd w:id="31"/>
    <w:p w14:paraId="5F629889">
      <w:pPr>
        <w:keepNext w:val="0"/>
        <w:keepLines w:val="0"/>
        <w:pageBreakBefore w:val="0"/>
        <w:kinsoku/>
        <w:wordWrap/>
        <w:overflowPunct/>
        <w:topLinePunct w:val="0"/>
        <w:autoSpaceDE/>
        <w:autoSpaceDN/>
        <w:bidi w:val="0"/>
        <w:spacing w:line="560" w:lineRule="exact"/>
        <w:ind w:left="0" w:right="0" w:firstLine="482"/>
        <w:rPr>
          <w:rFonts w:hint="default" w:ascii="Times New Roman" w:hAnsi="Times New Roman" w:eastAsia="楷体_GB2312" w:cs="Times New Roman"/>
          <w:kern w:val="0"/>
          <w:sz w:val="32"/>
          <w:szCs w:val="32"/>
          <w:lang w:val="zh-TW" w:eastAsia="zh-CN" w:bidi="ar-SA"/>
        </w:rPr>
      </w:pPr>
      <w:r>
        <w:rPr>
          <w:rFonts w:hint="default" w:ascii="Times New Roman" w:hAnsi="Times New Roman" w:eastAsia="楷体_GB2312" w:cs="Times New Roman"/>
          <w:kern w:val="0"/>
          <w:sz w:val="32"/>
          <w:szCs w:val="32"/>
          <w:lang w:val="zh-TW" w:eastAsia="zh-CN" w:bidi="ar-SA"/>
        </w:rPr>
        <w:t>（四）区域统筹，系统设计</w:t>
      </w:r>
    </w:p>
    <w:p w14:paraId="7FBE4DC9">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TW" w:eastAsia="zh-CN" w:bidi="ar-SA"/>
        </w:rPr>
      </w:pPr>
      <w:bookmarkStart w:id="32" w:name="_Hlk169359617"/>
      <w:r>
        <w:rPr>
          <w:rFonts w:hint="default" w:ascii="Times New Roman" w:hAnsi="Times New Roman" w:eastAsia="仿宋_GB2312" w:cs="Times New Roman"/>
          <w:kern w:val="2"/>
          <w:sz w:val="32"/>
          <w:szCs w:val="32"/>
          <w:lang w:val="zh-TW" w:eastAsia="zh-CN" w:bidi="ar-SA"/>
        </w:rPr>
        <w:t>强调规划、建设及管理的高度统一，充分考虑不同区域功能定位和行政辖区管理职能，按照不同设施服务特点及运行要求，结合老旧小区改造、城区建设及设施的规模化（区域化）效应，区域统筹，优化数量，节约用地。遵循无害化、减量化、资源化，实施对建筑垃圾从收集、运输，综合处理到处置的全系统规划和管理。</w:t>
      </w:r>
    </w:p>
    <w:bookmarkEnd w:id="32"/>
    <w:p w14:paraId="1DB172B1">
      <w:pPr>
        <w:keepNext w:val="0"/>
        <w:keepLines w:val="0"/>
        <w:pageBreakBefore w:val="0"/>
        <w:kinsoku/>
        <w:wordWrap/>
        <w:overflowPunct/>
        <w:topLinePunct w:val="0"/>
        <w:autoSpaceDE/>
        <w:autoSpaceDN/>
        <w:bidi w:val="0"/>
        <w:spacing w:line="560" w:lineRule="exact"/>
        <w:ind w:left="0" w:right="0" w:firstLine="482"/>
        <w:rPr>
          <w:rFonts w:hint="default" w:ascii="Times New Roman" w:hAnsi="Times New Roman" w:eastAsia="楷体_GB2312" w:cs="Times New Roman"/>
          <w:kern w:val="0"/>
          <w:sz w:val="32"/>
          <w:szCs w:val="32"/>
          <w:lang w:val="zh-TW" w:eastAsia="zh-CN" w:bidi="ar-SA"/>
        </w:rPr>
      </w:pPr>
      <w:r>
        <w:rPr>
          <w:rFonts w:hint="default" w:ascii="Times New Roman" w:hAnsi="Times New Roman" w:eastAsia="楷体_GB2312" w:cs="Times New Roman"/>
          <w:kern w:val="0"/>
          <w:sz w:val="32"/>
          <w:szCs w:val="32"/>
          <w:lang w:val="zh-TW" w:eastAsia="zh-CN" w:bidi="ar-SA"/>
        </w:rPr>
        <w:t>（五）统筹协调，近远结合</w:t>
      </w:r>
    </w:p>
    <w:p w14:paraId="25AF3C84">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zh-TW" w:eastAsia="zh-CN" w:bidi="ar-SA"/>
        </w:rPr>
        <w:t>进一步完善建筑垃圾处理设施的建设，注重与规划统筹衔接。以建筑垃圾的处置需求量为刚性空间，并预留一定的弹性空间，进行处置设施的选址规划，为高质量的城镇化和经济社会发展预留足够的灵活度。</w:t>
      </w:r>
    </w:p>
    <w:p w14:paraId="71EB783B">
      <w:pPr>
        <w:keepNext w:val="0"/>
        <w:keepLines w:val="0"/>
        <w:pageBreakBefore w:val="0"/>
        <w:kinsoku/>
        <w:wordWrap/>
        <w:overflowPunct/>
        <w:topLinePunct w:val="0"/>
        <w:autoSpaceDE/>
        <w:autoSpaceDN/>
        <w:bidi w:val="0"/>
        <w:spacing w:line="560" w:lineRule="exact"/>
        <w:ind w:left="0" w:right="0" w:firstLine="482"/>
        <w:rPr>
          <w:rFonts w:hint="default" w:ascii="Times New Roman" w:hAnsi="Times New Roman" w:eastAsia="楷体_GB2312" w:cs="Times New Roman"/>
          <w:kern w:val="0"/>
          <w:sz w:val="32"/>
          <w:szCs w:val="32"/>
          <w:lang w:val="zh-TW" w:eastAsia="zh-CN" w:bidi="ar-SA"/>
        </w:rPr>
      </w:pPr>
      <w:r>
        <w:rPr>
          <w:rFonts w:hint="default" w:ascii="Times New Roman" w:hAnsi="Times New Roman" w:eastAsia="楷体_GB2312" w:cs="Times New Roman"/>
          <w:kern w:val="0"/>
          <w:sz w:val="32"/>
          <w:szCs w:val="32"/>
          <w:lang w:val="zh-TW" w:eastAsia="zh-CN" w:bidi="ar-SA"/>
        </w:rPr>
        <w:t>（六）循环经济，绿色低碳</w:t>
      </w:r>
    </w:p>
    <w:p w14:paraId="59944C8A">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TW" w:eastAsia="zh-CN" w:bidi="ar-SA"/>
        </w:rPr>
        <w:t>循环经济强调把经济活动组织成一个“资源——产品——再生资源”的反馈式流程，所有的物质和能源能在这个不断进行的经济循环中得到合理和持久的利用。建筑垃圾作为循环经济重要的一个环节，应大力推进其综合利用，构建低碳环保的建筑垃圾污染控制体系。</w:t>
      </w:r>
    </w:p>
    <w:p w14:paraId="21103B96">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33" w:name="_Toc15236"/>
      <w:bookmarkStart w:id="34" w:name="_Toc8685"/>
      <w:bookmarkStart w:id="35" w:name="_Toc13619"/>
      <w:bookmarkStart w:id="36" w:name="_Toc10089"/>
      <w:bookmarkStart w:id="37" w:name="_Toc6400"/>
      <w:r>
        <w:rPr>
          <w:rFonts w:hint="default" w:ascii="Times New Roman" w:hAnsi="Times New Roman" w:eastAsia="黑体" w:cs="Times New Roman"/>
          <w:kern w:val="0"/>
          <w:sz w:val="32"/>
          <w:szCs w:val="32"/>
          <w:lang w:val="en-US" w:eastAsia="zh-CN" w:bidi="ar-SA"/>
        </w:rPr>
        <w:t>四、规划依据</w:t>
      </w:r>
      <w:bookmarkEnd w:id="33"/>
      <w:bookmarkEnd w:id="34"/>
      <w:bookmarkEnd w:id="35"/>
      <w:bookmarkEnd w:id="36"/>
      <w:bookmarkEnd w:id="37"/>
    </w:p>
    <w:p w14:paraId="4555841B">
      <w:pPr>
        <w:pStyle w:val="3"/>
        <w:keepNext w:val="0"/>
        <w:keepLines w:val="0"/>
        <w:pageBreakBefore w:val="0"/>
        <w:numPr>
          <w:ilvl w:val="0"/>
          <w:numId w:val="0"/>
        </w:numPr>
        <w:kinsoku/>
        <w:wordWrap/>
        <w:overflowPunct/>
        <w:topLinePunct w:val="0"/>
        <w:autoSpaceDE/>
        <w:autoSpaceDN/>
        <w:bidi w:val="0"/>
        <w:spacing w:before="0" w:line="560" w:lineRule="exact"/>
        <w:ind w:left="0" w:leftChars="0" w:right="0" w:rightChars="0" w:firstLine="640" w:firstLineChars="200"/>
        <w:rPr>
          <w:rFonts w:hint="default" w:ascii="Times New Roman" w:hAnsi="Times New Roman" w:eastAsia="仿宋_GB2312" w:cs="Times New Roman"/>
          <w:kern w:val="2"/>
          <w:sz w:val="32"/>
          <w:szCs w:val="32"/>
          <w:lang w:val="en-US" w:eastAsia="zh-CN" w:bidi="ar-SA"/>
        </w:rPr>
      </w:pPr>
      <w:bookmarkStart w:id="38" w:name="_Toc3946"/>
      <w:bookmarkStart w:id="39" w:name="_Toc10887"/>
      <w:bookmarkStart w:id="40" w:name="_Toc28574"/>
      <w:bookmarkStart w:id="41" w:name="_Toc26125"/>
      <w:bookmarkStart w:id="42" w:name="_Toc13788"/>
      <w:bookmarkStart w:id="43" w:name="_Toc27789"/>
      <w:r>
        <w:rPr>
          <w:rFonts w:hint="default" w:ascii="Times New Roman" w:hAnsi="Times New Roman" w:eastAsia="仿宋_GB2312" w:cs="Times New Roman"/>
          <w:kern w:val="2"/>
          <w:sz w:val="32"/>
          <w:szCs w:val="32"/>
          <w:lang w:val="en-US" w:eastAsia="zh-CN" w:bidi="ar-SA"/>
        </w:rPr>
        <w:t>（一）《中华人民共和国固体废物污染环境防治法》（2020年4月29日修订，2020年9月1日起施行）；</w:t>
      </w:r>
      <w:bookmarkEnd w:id="38"/>
      <w:bookmarkEnd w:id="39"/>
      <w:bookmarkEnd w:id="40"/>
      <w:bookmarkEnd w:id="41"/>
      <w:bookmarkEnd w:id="42"/>
      <w:bookmarkEnd w:id="43"/>
    </w:p>
    <w:p w14:paraId="541E3078">
      <w:pPr>
        <w:pStyle w:val="3"/>
        <w:keepNext w:val="0"/>
        <w:keepLines w:val="0"/>
        <w:pageBreakBefore w:val="0"/>
        <w:numPr>
          <w:ilvl w:val="0"/>
          <w:numId w:val="0"/>
        </w:numPr>
        <w:kinsoku/>
        <w:wordWrap/>
        <w:overflowPunct/>
        <w:topLinePunct w:val="0"/>
        <w:autoSpaceDE/>
        <w:autoSpaceDN/>
        <w:bidi w:val="0"/>
        <w:spacing w:before="0" w:line="560" w:lineRule="exact"/>
        <w:ind w:left="0" w:right="0" w:firstLine="640" w:firstLineChars="200"/>
        <w:rPr>
          <w:rFonts w:hint="default" w:ascii="Times New Roman" w:hAnsi="Times New Roman" w:cs="Times New Roman"/>
          <w:lang w:val="en-US" w:eastAsia="zh-CN"/>
        </w:rPr>
      </w:pPr>
      <w:bookmarkStart w:id="44" w:name="_Toc12667"/>
      <w:bookmarkStart w:id="45" w:name="_Toc15797"/>
      <w:bookmarkStart w:id="46" w:name="_Toc824"/>
      <w:bookmarkStart w:id="47" w:name="_Toc1921"/>
      <w:bookmarkStart w:id="48" w:name="_Toc20690"/>
      <w:bookmarkStart w:id="49" w:name="_Toc24549"/>
      <w:r>
        <w:rPr>
          <w:rFonts w:hint="default" w:ascii="Times New Roman" w:hAnsi="Times New Roman" w:eastAsia="仿宋_GB2312" w:cs="Times New Roman"/>
          <w:kern w:val="2"/>
          <w:sz w:val="32"/>
          <w:szCs w:val="32"/>
          <w:lang w:val="en-US" w:eastAsia="zh-CN" w:bidi="ar-SA"/>
        </w:rPr>
        <w:t>（二）《城市建筑垃圾管理规定》（2005年6月1日开始施行）；</w:t>
      </w:r>
      <w:bookmarkEnd w:id="44"/>
      <w:bookmarkEnd w:id="45"/>
      <w:bookmarkEnd w:id="46"/>
      <w:bookmarkEnd w:id="47"/>
      <w:bookmarkEnd w:id="48"/>
      <w:bookmarkEnd w:id="49"/>
    </w:p>
    <w:p w14:paraId="20DF96B5">
      <w:pPr>
        <w:pStyle w:val="3"/>
        <w:keepNext w:val="0"/>
        <w:keepLines w:val="0"/>
        <w:pageBreakBefore w:val="0"/>
        <w:numPr>
          <w:ilvl w:val="0"/>
          <w:numId w:val="0"/>
        </w:numPr>
        <w:kinsoku/>
        <w:wordWrap/>
        <w:overflowPunct/>
        <w:topLinePunct w:val="0"/>
        <w:autoSpaceDE/>
        <w:autoSpaceDN/>
        <w:bidi w:val="0"/>
        <w:spacing w:before="0" w:line="560" w:lineRule="exact"/>
        <w:ind w:left="0" w:right="0" w:firstLine="640" w:firstLineChars="200"/>
        <w:rPr>
          <w:rFonts w:hint="default" w:ascii="Times New Roman" w:hAnsi="Times New Roman" w:eastAsia="仿宋_GB2312" w:cs="Times New Roman"/>
          <w:kern w:val="2"/>
          <w:sz w:val="32"/>
          <w:szCs w:val="32"/>
          <w:lang w:val="en-US" w:eastAsia="zh-CN" w:bidi="ar-SA"/>
        </w:rPr>
      </w:pPr>
      <w:bookmarkStart w:id="50" w:name="_Toc18828"/>
      <w:bookmarkStart w:id="51" w:name="_Toc30646"/>
      <w:bookmarkStart w:id="52" w:name="_Toc14514"/>
      <w:bookmarkStart w:id="53" w:name="_Toc29917"/>
      <w:bookmarkStart w:id="54" w:name="_Toc26999"/>
      <w:bookmarkStart w:id="55" w:name="_Toc12625"/>
      <w:r>
        <w:rPr>
          <w:rFonts w:hint="default" w:ascii="Times New Roman" w:hAnsi="Times New Roman" w:eastAsia="仿宋_GB2312" w:cs="Times New Roman"/>
          <w:kern w:val="2"/>
          <w:sz w:val="32"/>
          <w:szCs w:val="32"/>
          <w:lang w:val="en-US" w:eastAsia="zh-CN" w:bidi="ar-SA"/>
        </w:rPr>
        <w:t>（三）《广西壮族自治区实施〈城市市容和环境卫生管理条例〉办法》（1997 年 11 月 12 日广西壮族自治区人民政府令第 12 号发布，根据 2004 年 6 月 29 日《广西壮族自治区人民政府关于修改部分自治区人民政府规章的决定》第一次修订，根据 2016 年 9 月 26 日《广西壮族自治区人民政府关于废止和修改部分政府规章的决定》第二次修订）；</w:t>
      </w:r>
      <w:bookmarkEnd w:id="50"/>
      <w:bookmarkEnd w:id="51"/>
      <w:bookmarkEnd w:id="52"/>
      <w:bookmarkEnd w:id="53"/>
      <w:bookmarkEnd w:id="54"/>
      <w:bookmarkEnd w:id="55"/>
    </w:p>
    <w:p w14:paraId="5F8D9E26">
      <w:pPr>
        <w:pStyle w:val="3"/>
        <w:keepNext w:val="0"/>
        <w:keepLines w:val="0"/>
        <w:pageBreakBefore w:val="0"/>
        <w:numPr>
          <w:ilvl w:val="0"/>
          <w:numId w:val="0"/>
        </w:numPr>
        <w:kinsoku/>
        <w:wordWrap/>
        <w:overflowPunct/>
        <w:topLinePunct w:val="0"/>
        <w:autoSpaceDE/>
        <w:autoSpaceDN/>
        <w:bidi w:val="0"/>
        <w:spacing w:before="0" w:line="560" w:lineRule="exact"/>
        <w:ind w:left="0" w:right="0" w:firstLine="640" w:firstLineChars="200"/>
        <w:rPr>
          <w:rFonts w:hint="default" w:ascii="Times New Roman" w:hAnsi="Times New Roman" w:cs="Times New Roman"/>
          <w:lang w:val="en-US" w:eastAsia="zh-CN"/>
        </w:rPr>
      </w:pPr>
      <w:bookmarkStart w:id="56" w:name="_Toc29317"/>
      <w:bookmarkStart w:id="57" w:name="_Toc12899"/>
      <w:bookmarkStart w:id="58" w:name="_Toc16999"/>
      <w:bookmarkStart w:id="59" w:name="_Toc29625"/>
      <w:bookmarkStart w:id="60" w:name="_Toc21639"/>
      <w:bookmarkStart w:id="61" w:name="_Toc6753"/>
      <w:r>
        <w:rPr>
          <w:rFonts w:hint="default" w:ascii="Times New Roman" w:hAnsi="Times New Roman" w:eastAsia="仿宋_GB2312" w:cs="Times New Roman"/>
          <w:kern w:val="2"/>
          <w:sz w:val="32"/>
          <w:szCs w:val="32"/>
          <w:lang w:val="en-US" w:eastAsia="zh-CN" w:bidi="ar-SA"/>
        </w:rPr>
        <w:t>（四）《柳州市城市建筑垃圾管理规定》（2021年4月30日起</w:t>
      </w:r>
      <w:r>
        <w:rPr>
          <w:rFonts w:hint="eastAsia" w:ascii="Times New Roman" w:hAnsi="Times New Roman" w:eastAsia="仿宋_GB2312" w:cs="Times New Roman"/>
          <w:kern w:val="2"/>
          <w:sz w:val="32"/>
          <w:szCs w:val="32"/>
          <w:lang w:val="en-US" w:eastAsia="zh-CN" w:bidi="ar-SA"/>
        </w:rPr>
        <w:t>施行</w:t>
      </w:r>
      <w:r>
        <w:rPr>
          <w:rFonts w:hint="default" w:ascii="Times New Roman" w:hAnsi="Times New Roman" w:eastAsia="仿宋_GB2312" w:cs="Times New Roman"/>
          <w:kern w:val="2"/>
          <w:sz w:val="32"/>
          <w:szCs w:val="32"/>
          <w:lang w:val="en-US" w:eastAsia="zh-CN" w:bidi="ar-SA"/>
        </w:rPr>
        <w:t>）；</w:t>
      </w:r>
      <w:bookmarkEnd w:id="56"/>
      <w:bookmarkEnd w:id="57"/>
      <w:bookmarkEnd w:id="58"/>
      <w:bookmarkEnd w:id="59"/>
      <w:bookmarkEnd w:id="60"/>
      <w:bookmarkEnd w:id="61"/>
    </w:p>
    <w:p w14:paraId="7E0F7879">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62" w:name="_Toc21467"/>
      <w:bookmarkStart w:id="63" w:name="_Toc15698"/>
      <w:bookmarkStart w:id="64" w:name="_Toc5499"/>
      <w:bookmarkStart w:id="65" w:name="_Toc30494"/>
      <w:bookmarkStart w:id="66" w:name="_Toc26663"/>
      <w:r>
        <w:rPr>
          <w:rFonts w:hint="default" w:ascii="Times New Roman" w:hAnsi="Times New Roman" w:eastAsia="黑体" w:cs="Times New Roman"/>
          <w:kern w:val="0"/>
          <w:sz w:val="32"/>
          <w:szCs w:val="32"/>
          <w:lang w:val="en-US" w:eastAsia="zh-CN" w:bidi="ar-SA"/>
        </w:rPr>
        <w:t>五、规划范围和期限</w:t>
      </w:r>
      <w:bookmarkEnd w:id="62"/>
      <w:bookmarkEnd w:id="63"/>
      <w:bookmarkEnd w:id="64"/>
      <w:bookmarkEnd w:id="65"/>
      <w:bookmarkEnd w:id="66"/>
    </w:p>
    <w:p w14:paraId="4C95000F">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jc w:val="both"/>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（一）规划范围</w:t>
      </w:r>
    </w:p>
    <w:p w14:paraId="6DA5AD82">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建筑垃圾管理规划范围为柳江区建筑垃圾的生成、</w:t>
      </w:r>
      <w:r>
        <w:rPr>
          <w:rFonts w:hint="eastAsia" w:ascii="Times New Roman" w:hAnsi="Times New Roman" w:eastAsia="仿宋_GB2312" w:cs="Times New Roman"/>
          <w:kern w:val="2"/>
          <w:sz w:val="32"/>
          <w:szCs w:val="32"/>
          <w:lang w:val="en-US" w:eastAsia="zh-CN" w:bidi="ar-SA"/>
        </w:rPr>
        <w:t>收集</w:t>
      </w:r>
      <w:r>
        <w:rPr>
          <w:rFonts w:hint="default" w:ascii="Times New Roman" w:hAnsi="Times New Roman" w:eastAsia="仿宋_GB2312" w:cs="Times New Roman"/>
          <w:kern w:val="2"/>
          <w:sz w:val="32"/>
          <w:szCs w:val="32"/>
          <w:lang w:val="en-US" w:eastAsia="zh-CN" w:bidi="ar-SA"/>
        </w:rPr>
        <w:t>、运输、处置及回收利用的全流程、建筑垃圾管理相关政策法规及标准的制定与执行、建筑垃圾资源化利用技术的研究与应用推广、建筑垃圾处理设施的建设与运维以及公众环保意识的提升和教育活动。</w:t>
      </w:r>
    </w:p>
    <w:p w14:paraId="3ABD36A0">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leftChars="0" w:right="0" w:firstLine="640" w:firstLineChars="200"/>
        <w:jc w:val="both"/>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（二）规划期限</w:t>
      </w:r>
    </w:p>
    <w:p w14:paraId="3C0E55C6">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规划年限为2025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2035年，其中近期为2025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2030年，远期为2031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2035年。</w:t>
      </w:r>
    </w:p>
    <w:p w14:paraId="2DF56083">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lang w:eastAsia="zh-CN"/>
        </w:rPr>
      </w:pPr>
      <w:bookmarkStart w:id="67" w:name="_Toc27764"/>
      <w:bookmarkStart w:id="68" w:name="_Toc1090"/>
      <w:bookmarkStart w:id="69" w:name="_Toc16681"/>
      <w:bookmarkStart w:id="70" w:name="_Toc18986"/>
    </w:p>
    <w:p w14:paraId="46F04353">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rPr>
      </w:pPr>
      <w:bookmarkStart w:id="71" w:name="_Toc16676"/>
      <w:r>
        <w:rPr>
          <w:rFonts w:hint="default" w:ascii="Times New Roman" w:hAnsi="Times New Roman" w:cs="Times New Roman"/>
          <w:lang w:eastAsia="zh-CN"/>
        </w:rPr>
        <w:t>第</w:t>
      </w:r>
      <w:r>
        <w:rPr>
          <w:rFonts w:hint="default" w:ascii="Times New Roman" w:hAnsi="Times New Roman" w:cs="Times New Roman"/>
        </w:rPr>
        <w:t>二</w:t>
      </w:r>
      <w:r>
        <w:rPr>
          <w:rFonts w:hint="default" w:ascii="Times New Roman" w:hAnsi="Times New Roman" w:cs="Times New Roman"/>
          <w:lang w:eastAsia="zh-CN"/>
        </w:rPr>
        <w:t>章</w:t>
      </w:r>
      <w:r>
        <w:rPr>
          <w:rFonts w:hint="default" w:ascii="Times New Roman" w:hAnsi="Times New Roman" w:cs="Times New Roman"/>
          <w:lang w:val="en-US" w:eastAsia="zh-CN"/>
        </w:rPr>
        <w:t xml:space="preserve"> </w:t>
      </w:r>
      <w:r>
        <w:rPr>
          <w:rFonts w:hint="default" w:ascii="Times New Roman" w:hAnsi="Times New Roman" w:cs="Times New Roman"/>
        </w:rPr>
        <w:t>现状分析和规划解读</w:t>
      </w:r>
      <w:bookmarkEnd w:id="67"/>
      <w:bookmarkEnd w:id="68"/>
      <w:bookmarkEnd w:id="69"/>
      <w:bookmarkEnd w:id="70"/>
      <w:bookmarkEnd w:id="71"/>
    </w:p>
    <w:p w14:paraId="03A2A9DD">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72" w:name="_Toc1904"/>
      <w:bookmarkStart w:id="73" w:name="_Toc16151"/>
      <w:bookmarkStart w:id="74" w:name="_Toc7125"/>
      <w:bookmarkStart w:id="75" w:name="_Toc13143"/>
      <w:bookmarkStart w:id="76" w:name="_Toc6064"/>
      <w:r>
        <w:rPr>
          <w:rFonts w:hint="default" w:ascii="Times New Roman" w:hAnsi="Times New Roman" w:eastAsia="黑体" w:cs="Times New Roman"/>
          <w:kern w:val="0"/>
          <w:sz w:val="32"/>
          <w:szCs w:val="32"/>
          <w:lang w:val="en-US" w:eastAsia="zh-CN" w:bidi="ar-SA"/>
        </w:rPr>
        <w:t>一、建筑垃圾治理现状及问题分析</w:t>
      </w:r>
      <w:bookmarkEnd w:id="72"/>
      <w:bookmarkEnd w:id="73"/>
      <w:bookmarkEnd w:id="74"/>
      <w:bookmarkEnd w:id="75"/>
      <w:bookmarkEnd w:id="76"/>
    </w:p>
    <w:p w14:paraId="38C395D8">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随着城市化进程的加快，建筑行业迅速发展，随之而来的建筑垃圾问题也日益严重。建筑垃圾是指在新建、改建、扩建和拆除各类建筑物、构筑物、管网等过程中产生的弃土、弃料及其他废弃物。目前，我区建筑垃圾治理存在以下现状和问题：</w:t>
      </w:r>
    </w:p>
    <w:p w14:paraId="4DC3550A">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0"/>
          <w:sz w:val="32"/>
          <w:szCs w:val="32"/>
          <w:lang w:val="en-US" w:eastAsia="zh-CN" w:bidi="ar-SA"/>
        </w:rPr>
        <w:t>（一）垃圾产量大，分类处理不足：</w:t>
      </w:r>
      <w:r>
        <w:rPr>
          <w:rFonts w:hint="default" w:ascii="Times New Roman" w:hAnsi="Times New Roman" w:eastAsia="仿宋_GB2312" w:cs="Times New Roman"/>
          <w:kern w:val="2"/>
          <w:sz w:val="32"/>
          <w:szCs w:val="32"/>
          <w:lang w:val="en-US" w:eastAsia="zh-CN" w:bidi="ar-SA"/>
        </w:rPr>
        <w:t>建筑垃圾的产生量巨大，但分类处理和资源化利用率低。大部分建筑垃圾被简单填埋或堆放，没有进行有效</w:t>
      </w:r>
      <w:r>
        <w:rPr>
          <w:rFonts w:hint="eastAsia" w:ascii="Times New Roman" w:hAnsi="Times New Roman" w:eastAsia="仿宋_GB2312" w:cs="Times New Roman"/>
          <w:kern w:val="2"/>
          <w:sz w:val="32"/>
          <w:szCs w:val="32"/>
          <w:lang w:val="en-US" w:eastAsia="zh-CN" w:bidi="ar-SA"/>
        </w:rPr>
        <w:t>地</w:t>
      </w:r>
      <w:r>
        <w:rPr>
          <w:rFonts w:hint="default" w:ascii="Times New Roman" w:hAnsi="Times New Roman" w:eastAsia="仿宋_GB2312" w:cs="Times New Roman"/>
          <w:kern w:val="2"/>
          <w:sz w:val="32"/>
          <w:szCs w:val="32"/>
          <w:lang w:val="en-US" w:eastAsia="zh-CN" w:bidi="ar-SA"/>
        </w:rPr>
        <w:t>分类和资源化利用。目前柳江区建筑垃圾治理方式依然是以填埋消纳为主，建筑垃圾资源化利用处于起步阶段，建筑垃圾资源化利用还未形成完整的体系，资源化利用水平有待提高。</w:t>
      </w:r>
    </w:p>
    <w:p w14:paraId="54EBC04A">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0"/>
          <w:sz w:val="32"/>
          <w:szCs w:val="32"/>
          <w:lang w:val="en-US" w:eastAsia="zh-CN" w:bidi="ar-SA"/>
        </w:rPr>
        <w:t>（二）建筑垃圾处理设施建设进度还需加快：</w:t>
      </w:r>
      <w:r>
        <w:rPr>
          <w:rFonts w:hint="default" w:ascii="Times New Roman" w:hAnsi="Times New Roman" w:eastAsia="仿宋_GB2312" w:cs="Times New Roman"/>
          <w:kern w:val="2"/>
          <w:sz w:val="32"/>
          <w:szCs w:val="32"/>
          <w:lang w:val="en-US" w:eastAsia="zh-CN" w:bidi="ar-SA"/>
        </w:rPr>
        <w:t>建筑垃圾治理不管是资源化利用还是填埋消纳都需要相应的设施，柳江区建筑垃圾处理设施原有1个建筑垃圾填埋场，但目前已填满封场，虽然近年来城市建设放缓了脚步，但依旧需要设立1-2个消纳场来满足柳江区建筑垃圾消纳的需求，并且建筑垃圾处理设施应相对分散，分区设置，以此减少运输成本和增加服务范围，提高效率，减少建筑垃圾对城市的影响。</w:t>
      </w:r>
    </w:p>
    <w:p w14:paraId="170D2496">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（三）技术水平有限：</w:t>
      </w:r>
      <w:r>
        <w:rPr>
          <w:rFonts w:hint="default" w:ascii="Times New Roman" w:hAnsi="Times New Roman" w:eastAsia="仿宋_GB2312" w:cs="Times New Roman"/>
          <w:kern w:val="2"/>
          <w:sz w:val="32"/>
          <w:szCs w:val="32"/>
          <w:lang w:val="en-US" w:eastAsia="zh-CN" w:bidi="ar-SA"/>
        </w:rPr>
        <w:t>柳江区建筑垃圾的资源化利用技术还不够成熟，缺乏高效、经济的处理技术，导致建筑垃圾的资源化利用率不高。</w:t>
      </w:r>
    </w:p>
    <w:p w14:paraId="312B4483">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（四）管理体系不健全：</w:t>
      </w:r>
      <w:r>
        <w:rPr>
          <w:rFonts w:hint="default" w:ascii="Times New Roman" w:hAnsi="Times New Roman" w:eastAsia="仿宋_GB2312" w:cs="Times New Roman"/>
          <w:kern w:val="2"/>
          <w:sz w:val="32"/>
          <w:szCs w:val="32"/>
          <w:lang w:val="en-US" w:eastAsia="zh-CN" w:bidi="ar-SA"/>
        </w:rPr>
        <w:t>建筑垃圾的管理体系不够完善，从源头分类、运输、处理到资源化利用的整个链条中存在监管漏洞，导致建筑垃圾处理效率低下。</w:t>
      </w:r>
    </w:p>
    <w:p w14:paraId="6939CDF2">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（五）公众意识薄弱：</w:t>
      </w:r>
      <w:r>
        <w:rPr>
          <w:rFonts w:hint="default" w:ascii="Times New Roman" w:hAnsi="Times New Roman" w:eastAsia="仿宋_GB2312" w:cs="Times New Roman"/>
          <w:kern w:val="2"/>
          <w:sz w:val="32"/>
          <w:szCs w:val="32"/>
          <w:lang w:val="en-US" w:eastAsia="zh-CN" w:bidi="ar-SA"/>
        </w:rPr>
        <w:t>柳江区定期在社区、小区、广场进行建筑垃圾法律法规宣传活动，在大规模的宣传教育后依旧存在大量随意倾倒建筑垃圾的行为，公众对建筑垃圾的危害和资源化利用的认识不足，缺乏环保意识和参与度，影响了建筑垃圾治理工作的推进。</w:t>
      </w:r>
    </w:p>
    <w:p w14:paraId="7B65F9D4">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（六）经济激励机制不明确：</w:t>
      </w:r>
      <w:r>
        <w:rPr>
          <w:rFonts w:hint="default" w:ascii="Times New Roman" w:hAnsi="Times New Roman" w:eastAsia="仿宋_GB2312" w:cs="Times New Roman"/>
          <w:kern w:val="2"/>
          <w:sz w:val="32"/>
          <w:szCs w:val="32"/>
          <w:lang w:val="en-US" w:eastAsia="zh-CN" w:bidi="ar-SA"/>
        </w:rPr>
        <w:t>目前缺乏有效的经济激励机制来鼓励建筑垃圾的减量化和资源化利用，在只注重工程进度、企业或个人利益的现在，企业和个人参与建筑垃圾治理的积极性不高。</w:t>
      </w:r>
    </w:p>
    <w:p w14:paraId="3DF0C57A">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针对上述问题，需要从完善法规政策、提高技术水平、加强管理体系、提升公众意识和建立经济激励机制等方面入手，推动建筑垃圾治理工作的有效进行。</w:t>
      </w:r>
    </w:p>
    <w:p w14:paraId="0F0EBED7">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rPr>
          <w:rFonts w:hint="default" w:ascii="Times New Roman" w:hAnsi="Times New Roman" w:eastAsia="楷体_GB2312" w:cs="Times New Roman"/>
          <w:kern w:val="0"/>
          <w:sz w:val="32"/>
          <w:szCs w:val="32"/>
          <w:lang w:val="en-US" w:eastAsia="zh-CN" w:bidi="ar-SA"/>
        </w:rPr>
      </w:pPr>
    </w:p>
    <w:p w14:paraId="78C1D3BB">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cs="Times New Roman"/>
        </w:rPr>
      </w:pPr>
      <w:bookmarkStart w:id="77" w:name="_Toc9442"/>
      <w:bookmarkStart w:id="78" w:name="_Toc32607"/>
      <w:bookmarkStart w:id="79" w:name="_Toc32122"/>
      <w:bookmarkStart w:id="80" w:name="_Toc4769"/>
      <w:bookmarkStart w:id="81" w:name="_Toc13879"/>
      <w:r>
        <w:rPr>
          <w:rFonts w:hint="default" w:ascii="Times New Roman" w:hAnsi="Times New Roman" w:cs="Times New Roman"/>
          <w:lang w:eastAsia="zh-CN"/>
        </w:rPr>
        <w:t>第三章</w:t>
      </w:r>
      <w:r>
        <w:rPr>
          <w:rFonts w:hint="default" w:ascii="Times New Roman" w:hAnsi="Times New Roman" w:cs="Times New Roman"/>
          <w:lang w:val="en-US" w:eastAsia="zh-CN"/>
        </w:rPr>
        <w:t xml:space="preserve"> </w:t>
      </w:r>
      <w:r>
        <w:rPr>
          <w:rFonts w:hint="default" w:ascii="Times New Roman" w:hAnsi="Times New Roman" w:cs="Times New Roman"/>
        </w:rPr>
        <w:t>规划目标</w:t>
      </w:r>
      <w:bookmarkEnd w:id="77"/>
      <w:bookmarkEnd w:id="78"/>
      <w:bookmarkEnd w:id="79"/>
      <w:bookmarkEnd w:id="80"/>
      <w:bookmarkEnd w:id="81"/>
    </w:p>
    <w:p w14:paraId="2DE6BCB7">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82" w:name="_Toc9892"/>
      <w:bookmarkStart w:id="83" w:name="_Toc12503"/>
      <w:bookmarkStart w:id="84" w:name="_Toc12876"/>
      <w:bookmarkStart w:id="85" w:name="_Toc23585"/>
      <w:bookmarkStart w:id="86" w:name="_Toc24594"/>
      <w:r>
        <w:rPr>
          <w:rFonts w:hint="default" w:ascii="Times New Roman" w:hAnsi="Times New Roman" w:eastAsia="黑体" w:cs="Times New Roman"/>
          <w:kern w:val="0"/>
          <w:sz w:val="32"/>
          <w:szCs w:val="32"/>
          <w:lang w:val="en-US" w:eastAsia="zh-CN" w:bidi="ar-SA"/>
        </w:rPr>
        <w:t>一、总体目标</w:t>
      </w:r>
      <w:bookmarkEnd w:id="82"/>
      <w:bookmarkEnd w:id="83"/>
      <w:bookmarkEnd w:id="84"/>
      <w:bookmarkEnd w:id="85"/>
      <w:bookmarkEnd w:id="86"/>
    </w:p>
    <w:p w14:paraId="770CD1D8">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筑垃圾管理规划的总体目标是实现建筑垃圾的减量化、资源化和无害化处理，提高建筑垃圾的回收利用率，减少对环境的影响，促进可持续发展，提高建筑垃圾处理资源化、减量化、无害化水平。加快构建规范有序、安全卫生、全程可控的建筑垃圾收运系统；促进形成链条完整、环境友好、良性发展的建筑垃圾产业体系。着力建设建筑垃圾全过程环境保护与安全卫生管控机制，实现建筑垃圾从产生到消纳的全过程信息化、智能化控制和管理。通过科学规划和系统建设，最终建立科学合理的建筑垃圾治理体系，实现建筑垃圾的综合利用和科学处置，大幅提升柳江区建筑垃圾资源化利用和安全处置水平，促进城市发展质量全面提升，具体目标包括：</w:t>
      </w:r>
    </w:p>
    <w:p w14:paraId="2E4DCC0D">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（一）制定并实施建筑垃圾减量化的策略和措施，鼓励在设计、施工和拆除过程中减少建筑垃圾的产生。</w:t>
      </w:r>
    </w:p>
    <w:p w14:paraId="3D0309A7">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（二）建立健全建筑垃圾回收利用体系，提高建筑垃圾资源化水平，推动建筑垃圾转化为再生材料。</w:t>
      </w:r>
    </w:p>
    <w:p w14:paraId="3C5EF157">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（三）加强建筑垃圾的分类收集、运输、储存和处理，确保建筑垃圾处理过程符合环保要求，防止二次污染。</w:t>
      </w:r>
    </w:p>
    <w:p w14:paraId="153FB94A">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（四）提升建筑垃圾处理技术和设备的现代化水平，提高处理效率和质量。</w:t>
      </w:r>
    </w:p>
    <w:p w14:paraId="785EB7EF">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（五）加强建筑垃圾管理的法规和政策建设，完善相关标准和规范，确保建筑垃圾管理工作的法制化、规范化。</w:t>
      </w:r>
    </w:p>
    <w:p w14:paraId="2A74B497">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（六）提高公众对建筑垃圾管理重要性的认识，增强社会公众的环保意识和参与度。</w:t>
      </w:r>
    </w:p>
    <w:p w14:paraId="7CED2E7E">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87" w:name="_Toc1450"/>
      <w:bookmarkStart w:id="88" w:name="_Toc9187"/>
      <w:bookmarkStart w:id="89" w:name="_Toc28285"/>
      <w:bookmarkStart w:id="90" w:name="_Toc21537"/>
      <w:bookmarkStart w:id="91" w:name="_Toc20060"/>
      <w:r>
        <w:rPr>
          <w:rFonts w:hint="default" w:ascii="Times New Roman" w:hAnsi="Times New Roman" w:eastAsia="黑体" w:cs="Times New Roman"/>
          <w:kern w:val="0"/>
          <w:sz w:val="32"/>
          <w:szCs w:val="32"/>
          <w:lang w:val="en-US" w:eastAsia="zh-CN" w:bidi="ar-SA"/>
        </w:rPr>
        <w:t>二、分期目标</w:t>
      </w:r>
      <w:bookmarkEnd w:id="87"/>
      <w:bookmarkEnd w:id="88"/>
      <w:bookmarkEnd w:id="89"/>
      <w:bookmarkEnd w:id="90"/>
      <w:bookmarkEnd w:id="91"/>
    </w:p>
    <w:p w14:paraId="42E918F0">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kern w:val="0"/>
          <w:sz w:val="32"/>
          <w:szCs w:val="32"/>
          <w:lang w:val="zh-CN" w:eastAsia="zh-CN" w:bidi="ar-SA"/>
        </w:rPr>
        <w:t>（一）近期目标（2024</w:t>
      </w:r>
      <w:r>
        <w:rPr>
          <w:rFonts w:hint="eastAsia" w:ascii="Times New Roman" w:hAnsi="Times New Roman" w:eastAsia="楷体_GB2312" w:cs="Times New Roman"/>
          <w:kern w:val="0"/>
          <w:sz w:val="32"/>
          <w:szCs w:val="32"/>
          <w:lang w:val="zh-CN" w:eastAsia="zh-CN" w:bidi="ar-SA"/>
        </w:rPr>
        <w:t>—</w:t>
      </w:r>
      <w:r>
        <w:rPr>
          <w:rFonts w:hint="default" w:ascii="Times New Roman" w:hAnsi="Times New Roman" w:eastAsia="楷体_GB2312" w:cs="Times New Roman"/>
          <w:kern w:val="0"/>
          <w:sz w:val="32"/>
          <w:szCs w:val="32"/>
          <w:lang w:val="zh-CN" w:eastAsia="zh-CN" w:bidi="ar-SA"/>
        </w:rPr>
        <w:t>2030年）：</w:t>
      </w:r>
      <w:r>
        <w:rPr>
          <w:rFonts w:hint="default" w:ascii="Times New Roman" w:hAnsi="Times New Roman" w:eastAsia="仿宋_GB2312" w:cs="Times New Roman"/>
          <w:kern w:val="2"/>
          <w:sz w:val="32"/>
          <w:szCs w:val="32"/>
          <w:lang w:val="zh-CN" w:eastAsia="zh-CN" w:bidi="ar-SA"/>
        </w:rPr>
        <w:t>重点建立和完善建筑垃圾专项运输、专项处理利用体系，加强源头分类、控源减量，实现区内建筑垃圾从源头到处置的全过程管控；加快提升建筑垃圾规范化分类、收集、运输水平，建立切实可行的建筑垃圾管理机制。对现状建筑垃圾处理设施进行评估及优化，建立与城市发展相协调的建筑垃圾处理系统，逐步提高建筑垃圾的资源化利用率，建立处理工艺经济可行、处理设施配置合理、技术可靠、环保达标、国内领先的建筑垃圾收运处理系统，实现建筑垃圾从产生到消纳全过程的信息化控制和管理。</w:t>
      </w:r>
    </w:p>
    <w:p w14:paraId="6F1A3296">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kern w:val="0"/>
          <w:sz w:val="32"/>
          <w:szCs w:val="32"/>
          <w:lang w:val="zh-CN" w:eastAsia="zh-CN" w:bidi="ar-SA"/>
        </w:rPr>
        <w:t>（二）远期目标（2031</w:t>
      </w:r>
      <w:r>
        <w:rPr>
          <w:rFonts w:hint="eastAsia" w:ascii="Times New Roman" w:hAnsi="Times New Roman" w:eastAsia="楷体_GB2312" w:cs="Times New Roman"/>
          <w:kern w:val="0"/>
          <w:sz w:val="32"/>
          <w:szCs w:val="32"/>
          <w:lang w:val="zh-CN" w:eastAsia="zh-CN" w:bidi="ar-SA"/>
        </w:rPr>
        <w:t>—</w:t>
      </w:r>
      <w:r>
        <w:rPr>
          <w:rFonts w:hint="default" w:ascii="Times New Roman" w:hAnsi="Times New Roman" w:eastAsia="楷体_GB2312" w:cs="Times New Roman"/>
          <w:kern w:val="0"/>
          <w:sz w:val="32"/>
          <w:szCs w:val="32"/>
          <w:lang w:val="zh-CN" w:eastAsia="zh-CN" w:bidi="ar-SA"/>
        </w:rPr>
        <w:t>2035年）：</w:t>
      </w:r>
      <w:r>
        <w:rPr>
          <w:rFonts w:hint="default" w:ascii="Times New Roman" w:hAnsi="Times New Roman" w:eastAsia="仿宋_GB2312" w:cs="Times New Roman"/>
          <w:kern w:val="2"/>
          <w:sz w:val="32"/>
          <w:szCs w:val="32"/>
          <w:lang w:val="zh-CN" w:eastAsia="zh-CN" w:bidi="ar-SA"/>
        </w:rPr>
        <w:t>建立统筹、布局合理、技术先进、资源得到有效利用的建筑垃圾处理系统；建立规范有序、安全卫生、全程可控的建筑垃圾收运系统；形成链条完整、环境友好、良性发展的建筑垃圾产业体系。形成建筑垃圾全过程环境保护与安全卫生管控机制，实现建筑垃圾从产生到消纳的全过程信息化、智能化控制和管理。使建筑垃圾申报核准率、收运率、密闭化运输率、综合利用率、安全处置率等指标得到全面提升。</w:t>
      </w:r>
    </w:p>
    <w:p w14:paraId="3870BC4C">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92" w:name="_Toc4977"/>
      <w:bookmarkStart w:id="93" w:name="_Toc22889"/>
      <w:bookmarkStart w:id="94" w:name="_Toc10386"/>
      <w:bookmarkStart w:id="95" w:name="_Toc28936"/>
      <w:bookmarkStart w:id="96" w:name="_Toc2908"/>
      <w:r>
        <w:rPr>
          <w:rFonts w:hint="default" w:ascii="Times New Roman" w:hAnsi="Times New Roman" w:eastAsia="黑体" w:cs="Times New Roman"/>
          <w:kern w:val="0"/>
          <w:sz w:val="32"/>
          <w:szCs w:val="32"/>
          <w:lang w:val="en-US" w:eastAsia="zh-CN" w:bidi="ar-SA"/>
        </w:rPr>
        <w:t>三、规划指标体系</w:t>
      </w:r>
      <w:bookmarkEnd w:id="92"/>
      <w:bookmarkEnd w:id="93"/>
      <w:bookmarkEnd w:id="94"/>
      <w:bookmarkEnd w:id="95"/>
      <w:bookmarkEnd w:id="96"/>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89"/>
        <w:gridCol w:w="3348"/>
        <w:gridCol w:w="1545"/>
        <w:gridCol w:w="1543"/>
      </w:tblGrid>
      <w:tr w14:paraId="098A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blHeader/>
        </w:trPr>
        <w:tc>
          <w:tcPr>
            <w:tcW w:w="468" w:type="pct"/>
            <w:vAlign w:val="center"/>
          </w:tcPr>
          <w:p w14:paraId="1CA2F747">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lang w:val="zh-CN" w:eastAsia="zh-CN" w:bidi="ar-SA"/>
              </w:rPr>
              <w:t>序号</w:t>
            </w:r>
          </w:p>
        </w:tc>
        <w:tc>
          <w:tcPr>
            <w:tcW w:w="756" w:type="pct"/>
            <w:vAlign w:val="center"/>
          </w:tcPr>
          <w:p w14:paraId="5A478D05">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lang w:val="zh-CN" w:eastAsia="zh-CN" w:bidi="ar-SA"/>
              </w:rPr>
              <w:t>指标</w:t>
            </w:r>
          </w:p>
          <w:p w14:paraId="3CC56088">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lang w:val="zh-CN" w:eastAsia="zh-CN" w:bidi="ar-SA"/>
              </w:rPr>
              <w:t>类别</w:t>
            </w:r>
          </w:p>
        </w:tc>
        <w:tc>
          <w:tcPr>
            <w:tcW w:w="1964" w:type="pct"/>
            <w:vAlign w:val="center"/>
          </w:tcPr>
          <w:p w14:paraId="3BEA4DFB">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lang w:val="zh-CN" w:eastAsia="zh-CN" w:bidi="ar-SA"/>
              </w:rPr>
              <w:t>指标内容</w:t>
            </w:r>
          </w:p>
        </w:tc>
        <w:tc>
          <w:tcPr>
            <w:tcW w:w="906" w:type="pct"/>
            <w:vAlign w:val="center"/>
          </w:tcPr>
          <w:p w14:paraId="09CD6950">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lang w:val="zh-CN" w:eastAsia="zh-CN" w:bidi="ar-SA"/>
              </w:rPr>
              <w:t>近期目标</w:t>
            </w:r>
          </w:p>
          <w:p w14:paraId="506970C2">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28"/>
                <w:szCs w:val="28"/>
                <w:lang w:val="zh-CN" w:eastAsia="zh-CN" w:bidi="ar-SA"/>
              </w:rPr>
              <w:t>（2030年）</w:t>
            </w:r>
          </w:p>
        </w:tc>
        <w:tc>
          <w:tcPr>
            <w:tcW w:w="905" w:type="pct"/>
            <w:vAlign w:val="center"/>
          </w:tcPr>
          <w:p w14:paraId="3557A4EB">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lang w:val="zh-CN" w:eastAsia="zh-CN" w:bidi="ar-SA"/>
              </w:rPr>
              <w:t>远期目标</w:t>
            </w:r>
          </w:p>
          <w:p w14:paraId="55544C0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黑体" w:cs="Times New Roman"/>
                <w:b w:val="0"/>
                <w:bCs w:val="0"/>
                <w:kern w:val="2"/>
                <w:sz w:val="32"/>
                <w:szCs w:val="32"/>
                <w:lang w:val="zh-CN" w:eastAsia="zh-CN" w:bidi="ar-SA"/>
              </w:rPr>
            </w:pPr>
            <w:r>
              <w:rPr>
                <w:rFonts w:hint="default" w:ascii="Times New Roman" w:hAnsi="Times New Roman" w:eastAsia="黑体" w:cs="Times New Roman"/>
                <w:b w:val="0"/>
                <w:bCs w:val="0"/>
                <w:kern w:val="2"/>
                <w:sz w:val="28"/>
                <w:szCs w:val="28"/>
                <w:lang w:val="zh-CN" w:eastAsia="zh-CN" w:bidi="ar-SA"/>
              </w:rPr>
              <w:t>（2035年）</w:t>
            </w:r>
          </w:p>
        </w:tc>
      </w:tr>
      <w:tr w14:paraId="6DDC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68" w:type="pct"/>
            <w:vAlign w:val="center"/>
          </w:tcPr>
          <w:p w14:paraId="10731F69">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w:t>
            </w:r>
          </w:p>
        </w:tc>
        <w:tc>
          <w:tcPr>
            <w:tcW w:w="756" w:type="pct"/>
            <w:vMerge w:val="restart"/>
            <w:tcBorders>
              <w:top w:val="single" w:color="auto" w:sz="4" w:space="0"/>
              <w:left w:val="single" w:color="auto" w:sz="4" w:space="0"/>
              <w:right w:val="single" w:color="auto" w:sz="4" w:space="0"/>
            </w:tcBorders>
            <w:vAlign w:val="center"/>
          </w:tcPr>
          <w:p w14:paraId="1EA777F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减量化</w:t>
            </w:r>
          </w:p>
        </w:tc>
        <w:tc>
          <w:tcPr>
            <w:tcW w:w="1964" w:type="pct"/>
            <w:tcBorders>
              <w:top w:val="single" w:color="auto" w:sz="4" w:space="0"/>
              <w:left w:val="single" w:color="auto" w:sz="4" w:space="0"/>
              <w:right w:val="single" w:color="auto" w:sz="4" w:space="0"/>
            </w:tcBorders>
            <w:vAlign w:val="center"/>
          </w:tcPr>
          <w:p w14:paraId="184B5071">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新建建筑施工现场建筑垃圾排放量（不包括工程渣土、工程泥浆）（t/万m2）</w:t>
            </w:r>
          </w:p>
        </w:tc>
        <w:tc>
          <w:tcPr>
            <w:tcW w:w="906" w:type="pct"/>
            <w:tcBorders>
              <w:top w:val="single" w:color="auto" w:sz="4" w:space="0"/>
              <w:left w:val="single" w:color="auto" w:sz="4" w:space="0"/>
              <w:right w:val="single" w:color="auto" w:sz="4" w:space="0"/>
            </w:tcBorders>
            <w:vAlign w:val="center"/>
          </w:tcPr>
          <w:p w14:paraId="0574EE46">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zh-CN" w:eastAsia="zh-CN" w:bidi="ar-SA"/>
              </w:rPr>
              <w:t>≤</w:t>
            </w:r>
            <w:r>
              <w:rPr>
                <w:rFonts w:hint="default" w:ascii="Times New Roman" w:hAnsi="Times New Roman" w:eastAsia="仿宋_GB2312" w:cs="Times New Roman"/>
                <w:bCs w:val="0"/>
                <w:kern w:val="2"/>
                <w:sz w:val="32"/>
                <w:szCs w:val="32"/>
                <w:lang w:val="en-US" w:eastAsia="zh-CN" w:bidi="ar-SA"/>
              </w:rPr>
              <w:t>100</w:t>
            </w:r>
          </w:p>
        </w:tc>
        <w:tc>
          <w:tcPr>
            <w:tcW w:w="905" w:type="pct"/>
            <w:vAlign w:val="center"/>
          </w:tcPr>
          <w:p w14:paraId="41FEE889">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zh-CN" w:eastAsia="zh-CN" w:bidi="ar-SA"/>
              </w:rPr>
              <w:t>≤</w:t>
            </w:r>
            <w:r>
              <w:rPr>
                <w:rFonts w:hint="default" w:ascii="Times New Roman" w:hAnsi="Times New Roman" w:eastAsia="仿宋_GB2312" w:cs="Times New Roman"/>
                <w:bCs w:val="0"/>
                <w:kern w:val="2"/>
                <w:sz w:val="32"/>
                <w:szCs w:val="32"/>
                <w:lang w:val="en-US" w:eastAsia="zh-CN" w:bidi="ar-SA"/>
              </w:rPr>
              <w:t>70</w:t>
            </w:r>
          </w:p>
        </w:tc>
      </w:tr>
      <w:tr w14:paraId="3931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8" w:type="pct"/>
            <w:vAlign w:val="center"/>
          </w:tcPr>
          <w:p w14:paraId="0088DB01">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2</w:t>
            </w:r>
          </w:p>
        </w:tc>
        <w:tc>
          <w:tcPr>
            <w:tcW w:w="756" w:type="pct"/>
            <w:vMerge w:val="continue"/>
            <w:tcBorders>
              <w:top w:val="single" w:color="auto" w:sz="4" w:space="0"/>
              <w:left w:val="single" w:color="auto" w:sz="4" w:space="0"/>
              <w:right w:val="single" w:color="auto" w:sz="4" w:space="0"/>
            </w:tcBorders>
            <w:vAlign w:val="center"/>
          </w:tcPr>
          <w:p w14:paraId="2EA1324E">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0FF5A797">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装配式建筑施工现场建筑垃圾排放量（不包括工程渣土、工程泥浆）（t/万m2）</w:t>
            </w:r>
          </w:p>
        </w:tc>
        <w:tc>
          <w:tcPr>
            <w:tcW w:w="906" w:type="pct"/>
            <w:tcBorders>
              <w:top w:val="single" w:color="auto" w:sz="4" w:space="0"/>
              <w:left w:val="single" w:color="auto" w:sz="4" w:space="0"/>
              <w:right w:val="single" w:color="auto" w:sz="4" w:space="0"/>
            </w:tcBorders>
            <w:vAlign w:val="center"/>
          </w:tcPr>
          <w:p w14:paraId="3243DA37">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zh-CN" w:eastAsia="zh-CN" w:bidi="ar-SA"/>
              </w:rPr>
              <w:t>≤</w:t>
            </w:r>
            <w:r>
              <w:rPr>
                <w:rFonts w:hint="default" w:ascii="Times New Roman" w:hAnsi="Times New Roman" w:eastAsia="仿宋_GB2312" w:cs="Times New Roman"/>
                <w:bCs w:val="0"/>
                <w:kern w:val="2"/>
                <w:sz w:val="32"/>
                <w:szCs w:val="32"/>
                <w:lang w:val="en-US" w:eastAsia="zh-CN" w:bidi="ar-SA"/>
              </w:rPr>
              <w:t>80</w:t>
            </w:r>
          </w:p>
        </w:tc>
        <w:tc>
          <w:tcPr>
            <w:tcW w:w="905" w:type="pct"/>
            <w:vAlign w:val="center"/>
          </w:tcPr>
          <w:p w14:paraId="23010027">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zh-CN" w:eastAsia="zh-CN" w:bidi="ar-SA"/>
              </w:rPr>
              <w:t>≤</w:t>
            </w:r>
            <w:r>
              <w:rPr>
                <w:rFonts w:hint="default" w:ascii="Times New Roman" w:hAnsi="Times New Roman" w:eastAsia="仿宋_GB2312" w:cs="Times New Roman"/>
                <w:bCs w:val="0"/>
                <w:kern w:val="2"/>
                <w:sz w:val="32"/>
                <w:szCs w:val="32"/>
                <w:lang w:val="en-US" w:eastAsia="zh-CN" w:bidi="ar-SA"/>
              </w:rPr>
              <w:t>60</w:t>
            </w:r>
          </w:p>
        </w:tc>
      </w:tr>
      <w:tr w14:paraId="4917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8" w:type="pct"/>
            <w:vAlign w:val="center"/>
          </w:tcPr>
          <w:p w14:paraId="783DCECE">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3</w:t>
            </w:r>
          </w:p>
        </w:tc>
        <w:tc>
          <w:tcPr>
            <w:tcW w:w="756" w:type="pct"/>
            <w:vMerge w:val="continue"/>
            <w:tcBorders>
              <w:top w:val="single" w:color="auto" w:sz="4" w:space="0"/>
              <w:left w:val="single" w:color="auto" w:sz="4" w:space="0"/>
              <w:right w:val="single" w:color="auto" w:sz="4" w:space="0"/>
            </w:tcBorders>
            <w:vAlign w:val="center"/>
          </w:tcPr>
          <w:p w14:paraId="5ABC77BC">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135E85B6">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新开工装配式建筑面积占新建建筑比例（%）</w:t>
            </w:r>
          </w:p>
        </w:tc>
        <w:tc>
          <w:tcPr>
            <w:tcW w:w="906" w:type="pct"/>
            <w:tcBorders>
              <w:top w:val="single" w:color="auto" w:sz="4" w:space="0"/>
              <w:left w:val="single" w:color="auto" w:sz="4" w:space="0"/>
              <w:right w:val="single" w:color="auto" w:sz="4" w:space="0"/>
            </w:tcBorders>
            <w:vAlign w:val="center"/>
          </w:tcPr>
          <w:p w14:paraId="594869EA">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zh-CN" w:eastAsia="zh-CN" w:bidi="ar-SA"/>
              </w:rPr>
              <w:t>≥</w:t>
            </w:r>
            <w:r>
              <w:rPr>
                <w:rFonts w:hint="default" w:ascii="Times New Roman" w:hAnsi="Times New Roman" w:eastAsia="仿宋_GB2312" w:cs="Times New Roman"/>
                <w:bCs w:val="0"/>
                <w:kern w:val="2"/>
                <w:sz w:val="32"/>
                <w:szCs w:val="32"/>
                <w:lang w:val="en-US" w:eastAsia="zh-CN" w:bidi="ar-SA"/>
              </w:rPr>
              <w:t>30</w:t>
            </w:r>
          </w:p>
        </w:tc>
        <w:tc>
          <w:tcPr>
            <w:tcW w:w="905" w:type="pct"/>
            <w:vAlign w:val="center"/>
          </w:tcPr>
          <w:p w14:paraId="5EDF77A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zh-CN" w:eastAsia="zh-CN" w:bidi="ar-SA"/>
              </w:rPr>
              <w:t>≥</w:t>
            </w:r>
            <w:r>
              <w:rPr>
                <w:rFonts w:hint="default" w:ascii="Times New Roman" w:hAnsi="Times New Roman" w:eastAsia="仿宋_GB2312" w:cs="Times New Roman"/>
                <w:bCs w:val="0"/>
                <w:kern w:val="2"/>
                <w:sz w:val="32"/>
                <w:szCs w:val="32"/>
                <w:lang w:val="en-US" w:eastAsia="zh-CN" w:bidi="ar-SA"/>
              </w:rPr>
              <w:t>35</w:t>
            </w:r>
          </w:p>
        </w:tc>
      </w:tr>
      <w:tr w14:paraId="6ED3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8" w:type="pct"/>
            <w:vAlign w:val="center"/>
          </w:tcPr>
          <w:p w14:paraId="2CC7E5E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4</w:t>
            </w:r>
          </w:p>
        </w:tc>
        <w:tc>
          <w:tcPr>
            <w:tcW w:w="756" w:type="pct"/>
            <w:vMerge w:val="restart"/>
            <w:tcBorders>
              <w:top w:val="single" w:color="auto" w:sz="4" w:space="0"/>
              <w:left w:val="single" w:color="auto" w:sz="4" w:space="0"/>
              <w:right w:val="single" w:color="auto" w:sz="4" w:space="0"/>
            </w:tcBorders>
            <w:vAlign w:val="center"/>
          </w:tcPr>
          <w:p w14:paraId="06949332">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资源化</w:t>
            </w:r>
          </w:p>
        </w:tc>
        <w:tc>
          <w:tcPr>
            <w:tcW w:w="1964" w:type="pct"/>
            <w:tcBorders>
              <w:top w:val="single" w:color="auto" w:sz="4" w:space="0"/>
              <w:left w:val="single" w:color="auto" w:sz="4" w:space="0"/>
              <w:right w:val="single" w:color="auto" w:sz="4" w:space="0"/>
            </w:tcBorders>
            <w:vAlign w:val="center"/>
          </w:tcPr>
          <w:p w14:paraId="5639036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建筑垃圾综合利用率（%）</w:t>
            </w:r>
          </w:p>
        </w:tc>
        <w:tc>
          <w:tcPr>
            <w:tcW w:w="906" w:type="pct"/>
            <w:tcBorders>
              <w:top w:val="single" w:color="auto" w:sz="4" w:space="0"/>
              <w:left w:val="single" w:color="auto" w:sz="4" w:space="0"/>
              <w:right w:val="single" w:color="auto" w:sz="4" w:space="0"/>
            </w:tcBorders>
            <w:vAlign w:val="center"/>
          </w:tcPr>
          <w:p w14:paraId="3435963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≥90</w:t>
            </w:r>
          </w:p>
        </w:tc>
        <w:tc>
          <w:tcPr>
            <w:tcW w:w="905" w:type="pct"/>
            <w:vAlign w:val="center"/>
          </w:tcPr>
          <w:p w14:paraId="5EBD187A">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≥95</w:t>
            </w:r>
          </w:p>
        </w:tc>
      </w:tr>
      <w:tr w14:paraId="7E1B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68" w:type="pct"/>
            <w:vAlign w:val="center"/>
          </w:tcPr>
          <w:p w14:paraId="527A137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5</w:t>
            </w:r>
          </w:p>
        </w:tc>
        <w:tc>
          <w:tcPr>
            <w:tcW w:w="756" w:type="pct"/>
            <w:vMerge w:val="continue"/>
            <w:tcBorders>
              <w:top w:val="single" w:color="auto" w:sz="4" w:space="0"/>
              <w:left w:val="single" w:color="auto" w:sz="4" w:space="0"/>
              <w:right w:val="single" w:color="auto" w:sz="4" w:space="0"/>
            </w:tcBorders>
            <w:vAlign w:val="center"/>
          </w:tcPr>
          <w:p w14:paraId="690A9987">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6B0AA6EE">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渣土泥浆资源化再生利用率（%）</w:t>
            </w:r>
          </w:p>
        </w:tc>
        <w:tc>
          <w:tcPr>
            <w:tcW w:w="906" w:type="pct"/>
            <w:tcBorders>
              <w:top w:val="single" w:color="auto" w:sz="4" w:space="0"/>
              <w:left w:val="single" w:color="auto" w:sz="4" w:space="0"/>
              <w:right w:val="single" w:color="auto" w:sz="4" w:space="0"/>
            </w:tcBorders>
            <w:vAlign w:val="center"/>
          </w:tcPr>
          <w:p w14:paraId="0EB1633B">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≥11</w:t>
            </w:r>
          </w:p>
        </w:tc>
        <w:tc>
          <w:tcPr>
            <w:tcW w:w="905" w:type="pct"/>
            <w:vAlign w:val="center"/>
          </w:tcPr>
          <w:p w14:paraId="3EB849B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≥12</w:t>
            </w:r>
          </w:p>
        </w:tc>
      </w:tr>
      <w:tr w14:paraId="4309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68" w:type="pct"/>
            <w:vAlign w:val="center"/>
          </w:tcPr>
          <w:p w14:paraId="2DF51978">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6</w:t>
            </w:r>
          </w:p>
        </w:tc>
        <w:tc>
          <w:tcPr>
            <w:tcW w:w="756" w:type="pct"/>
            <w:vMerge w:val="continue"/>
            <w:tcBorders>
              <w:top w:val="single" w:color="auto" w:sz="4" w:space="0"/>
              <w:left w:val="single" w:color="auto" w:sz="4" w:space="0"/>
              <w:right w:val="single" w:color="auto" w:sz="4" w:space="0"/>
            </w:tcBorders>
            <w:vAlign w:val="center"/>
          </w:tcPr>
          <w:p w14:paraId="68AC4469">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757EA61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工程、拆除、装修垃圾资源化再生利用率（%）</w:t>
            </w:r>
          </w:p>
        </w:tc>
        <w:tc>
          <w:tcPr>
            <w:tcW w:w="906" w:type="pct"/>
            <w:tcBorders>
              <w:top w:val="single" w:color="auto" w:sz="4" w:space="0"/>
              <w:left w:val="single" w:color="auto" w:sz="4" w:space="0"/>
              <w:right w:val="single" w:color="auto" w:sz="4" w:space="0"/>
            </w:tcBorders>
            <w:vAlign w:val="center"/>
          </w:tcPr>
          <w:p w14:paraId="6DA6C3BF">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≥60</w:t>
            </w:r>
          </w:p>
        </w:tc>
        <w:tc>
          <w:tcPr>
            <w:tcW w:w="905" w:type="pct"/>
            <w:vAlign w:val="center"/>
          </w:tcPr>
          <w:p w14:paraId="59B9DD10">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≥80</w:t>
            </w:r>
          </w:p>
        </w:tc>
      </w:tr>
      <w:tr w14:paraId="7FEC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68" w:type="pct"/>
            <w:vAlign w:val="center"/>
          </w:tcPr>
          <w:p w14:paraId="474B8AD5">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7</w:t>
            </w:r>
          </w:p>
        </w:tc>
        <w:tc>
          <w:tcPr>
            <w:tcW w:w="756" w:type="pct"/>
            <w:vMerge w:val="restart"/>
            <w:tcBorders>
              <w:top w:val="single" w:color="auto" w:sz="4" w:space="0"/>
              <w:left w:val="single" w:color="auto" w:sz="4" w:space="0"/>
              <w:right w:val="single" w:color="auto" w:sz="4" w:space="0"/>
            </w:tcBorders>
            <w:vAlign w:val="center"/>
          </w:tcPr>
          <w:p w14:paraId="5F4EC45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无害化</w:t>
            </w:r>
          </w:p>
        </w:tc>
        <w:tc>
          <w:tcPr>
            <w:tcW w:w="1964" w:type="pct"/>
            <w:tcBorders>
              <w:top w:val="single" w:color="auto" w:sz="4" w:space="0"/>
              <w:left w:val="single" w:color="auto" w:sz="4" w:space="0"/>
              <w:right w:val="single" w:color="auto" w:sz="4" w:space="0"/>
            </w:tcBorders>
            <w:vAlign w:val="center"/>
          </w:tcPr>
          <w:p w14:paraId="2B839B97">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建筑垃圾收运率（%）</w:t>
            </w:r>
          </w:p>
        </w:tc>
        <w:tc>
          <w:tcPr>
            <w:tcW w:w="906" w:type="pct"/>
            <w:tcBorders>
              <w:top w:val="single" w:color="auto" w:sz="4" w:space="0"/>
              <w:left w:val="single" w:color="auto" w:sz="4" w:space="0"/>
              <w:right w:val="single" w:color="auto" w:sz="4" w:space="0"/>
            </w:tcBorders>
            <w:vAlign w:val="center"/>
          </w:tcPr>
          <w:p w14:paraId="491E91B9">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c>
          <w:tcPr>
            <w:tcW w:w="905" w:type="pct"/>
            <w:vAlign w:val="center"/>
          </w:tcPr>
          <w:p w14:paraId="10199F7F">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r>
      <w:tr w14:paraId="5D15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68" w:type="pct"/>
            <w:vAlign w:val="center"/>
          </w:tcPr>
          <w:p w14:paraId="70E2C5E2">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8</w:t>
            </w:r>
          </w:p>
        </w:tc>
        <w:tc>
          <w:tcPr>
            <w:tcW w:w="756" w:type="pct"/>
            <w:vMerge w:val="continue"/>
            <w:tcBorders>
              <w:top w:val="single" w:color="auto" w:sz="4" w:space="0"/>
              <w:left w:val="single" w:color="auto" w:sz="4" w:space="0"/>
              <w:right w:val="single" w:color="auto" w:sz="4" w:space="0"/>
            </w:tcBorders>
            <w:vAlign w:val="center"/>
          </w:tcPr>
          <w:p w14:paraId="1991A7A2">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55A2650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建筑垃圾密闭化收运率（%）</w:t>
            </w:r>
          </w:p>
        </w:tc>
        <w:tc>
          <w:tcPr>
            <w:tcW w:w="906" w:type="pct"/>
            <w:tcBorders>
              <w:top w:val="single" w:color="auto" w:sz="4" w:space="0"/>
              <w:left w:val="single" w:color="auto" w:sz="4" w:space="0"/>
              <w:right w:val="single" w:color="auto" w:sz="4" w:space="0"/>
            </w:tcBorders>
            <w:vAlign w:val="center"/>
          </w:tcPr>
          <w:p w14:paraId="5B02E4EF">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c>
          <w:tcPr>
            <w:tcW w:w="905" w:type="pct"/>
            <w:vAlign w:val="center"/>
          </w:tcPr>
          <w:p w14:paraId="5A63FC40">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r>
      <w:tr w14:paraId="7658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68" w:type="pct"/>
            <w:vAlign w:val="center"/>
          </w:tcPr>
          <w:p w14:paraId="002AE2B1">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9</w:t>
            </w:r>
          </w:p>
        </w:tc>
        <w:tc>
          <w:tcPr>
            <w:tcW w:w="756" w:type="pct"/>
            <w:vMerge w:val="continue"/>
            <w:tcBorders>
              <w:top w:val="single" w:color="auto" w:sz="4" w:space="0"/>
              <w:left w:val="single" w:color="auto" w:sz="4" w:space="0"/>
              <w:right w:val="single" w:color="auto" w:sz="4" w:space="0"/>
            </w:tcBorders>
            <w:vAlign w:val="center"/>
          </w:tcPr>
          <w:p w14:paraId="19FEA29A">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140AA60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建筑垃圾无害化处置率（%）</w:t>
            </w:r>
          </w:p>
        </w:tc>
        <w:tc>
          <w:tcPr>
            <w:tcW w:w="906" w:type="pct"/>
            <w:tcBorders>
              <w:top w:val="single" w:color="auto" w:sz="4" w:space="0"/>
              <w:left w:val="single" w:color="auto" w:sz="4" w:space="0"/>
              <w:right w:val="single" w:color="auto" w:sz="4" w:space="0"/>
            </w:tcBorders>
            <w:vAlign w:val="center"/>
          </w:tcPr>
          <w:p w14:paraId="6731A13A">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c>
          <w:tcPr>
            <w:tcW w:w="905" w:type="pct"/>
            <w:vAlign w:val="center"/>
          </w:tcPr>
          <w:p w14:paraId="7AD51A9B">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r>
      <w:tr w14:paraId="63B6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68" w:type="pct"/>
            <w:vAlign w:val="center"/>
          </w:tcPr>
          <w:p w14:paraId="5CF302E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w:t>
            </w:r>
          </w:p>
        </w:tc>
        <w:tc>
          <w:tcPr>
            <w:tcW w:w="756" w:type="pct"/>
            <w:vMerge w:val="restart"/>
            <w:tcBorders>
              <w:top w:val="single" w:color="auto" w:sz="4" w:space="0"/>
              <w:left w:val="single" w:color="auto" w:sz="4" w:space="0"/>
              <w:right w:val="single" w:color="auto" w:sz="4" w:space="0"/>
            </w:tcBorders>
            <w:vAlign w:val="center"/>
          </w:tcPr>
          <w:p w14:paraId="60658051">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数字化</w:t>
            </w:r>
          </w:p>
        </w:tc>
        <w:tc>
          <w:tcPr>
            <w:tcW w:w="1964" w:type="pct"/>
            <w:tcBorders>
              <w:top w:val="single" w:color="auto" w:sz="4" w:space="0"/>
              <w:left w:val="single" w:color="auto" w:sz="4" w:space="0"/>
              <w:right w:val="single" w:color="auto" w:sz="4" w:space="0"/>
            </w:tcBorders>
            <w:vAlign w:val="center"/>
          </w:tcPr>
          <w:p w14:paraId="682BDCD6">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建筑垃圾运输车船卫星定位装置接入率（%）</w:t>
            </w:r>
          </w:p>
        </w:tc>
        <w:tc>
          <w:tcPr>
            <w:tcW w:w="906" w:type="pct"/>
            <w:tcBorders>
              <w:top w:val="single" w:color="auto" w:sz="4" w:space="0"/>
              <w:left w:val="single" w:color="auto" w:sz="4" w:space="0"/>
              <w:right w:val="single" w:color="auto" w:sz="4" w:space="0"/>
            </w:tcBorders>
            <w:vAlign w:val="center"/>
          </w:tcPr>
          <w:p w14:paraId="18B59232">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c>
          <w:tcPr>
            <w:tcW w:w="905" w:type="pct"/>
            <w:vAlign w:val="center"/>
          </w:tcPr>
          <w:p w14:paraId="4D33F07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r>
      <w:tr w14:paraId="50AB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68" w:type="pct"/>
            <w:vAlign w:val="center"/>
          </w:tcPr>
          <w:p w14:paraId="4329E3B8">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11</w:t>
            </w:r>
          </w:p>
        </w:tc>
        <w:tc>
          <w:tcPr>
            <w:tcW w:w="756" w:type="pct"/>
            <w:vMerge w:val="continue"/>
            <w:tcBorders>
              <w:top w:val="single" w:color="auto" w:sz="4" w:space="0"/>
              <w:left w:val="single" w:color="auto" w:sz="4" w:space="0"/>
              <w:right w:val="single" w:color="auto" w:sz="4" w:space="0"/>
            </w:tcBorders>
            <w:vAlign w:val="center"/>
          </w:tcPr>
          <w:p w14:paraId="6DB1902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459F480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工程项目视频监控接入率（%）</w:t>
            </w:r>
          </w:p>
        </w:tc>
        <w:tc>
          <w:tcPr>
            <w:tcW w:w="906" w:type="pct"/>
            <w:tcBorders>
              <w:top w:val="single" w:color="auto" w:sz="4" w:space="0"/>
              <w:left w:val="single" w:color="auto" w:sz="4" w:space="0"/>
              <w:right w:val="single" w:color="auto" w:sz="4" w:space="0"/>
            </w:tcBorders>
            <w:vAlign w:val="center"/>
          </w:tcPr>
          <w:p w14:paraId="43AF5E9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c>
          <w:tcPr>
            <w:tcW w:w="905" w:type="pct"/>
            <w:vAlign w:val="center"/>
          </w:tcPr>
          <w:p w14:paraId="2DB8175E">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r>
      <w:tr w14:paraId="4941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68" w:type="pct"/>
            <w:vAlign w:val="center"/>
          </w:tcPr>
          <w:p w14:paraId="1FAE01E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12</w:t>
            </w:r>
          </w:p>
        </w:tc>
        <w:tc>
          <w:tcPr>
            <w:tcW w:w="756" w:type="pct"/>
            <w:vMerge w:val="continue"/>
            <w:tcBorders>
              <w:top w:val="single" w:color="auto" w:sz="4" w:space="0"/>
              <w:left w:val="single" w:color="auto" w:sz="4" w:space="0"/>
              <w:right w:val="single" w:color="auto" w:sz="4" w:space="0"/>
            </w:tcBorders>
            <w:vAlign w:val="center"/>
          </w:tcPr>
          <w:p w14:paraId="32B391F2">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34FC7AEF">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建筑垃圾消纳场所视频监控接入率（%）</w:t>
            </w:r>
          </w:p>
        </w:tc>
        <w:tc>
          <w:tcPr>
            <w:tcW w:w="906" w:type="pct"/>
            <w:tcBorders>
              <w:top w:val="single" w:color="auto" w:sz="4" w:space="0"/>
              <w:left w:val="single" w:color="auto" w:sz="4" w:space="0"/>
              <w:right w:val="single" w:color="auto" w:sz="4" w:space="0"/>
            </w:tcBorders>
            <w:vAlign w:val="center"/>
          </w:tcPr>
          <w:p w14:paraId="618908B9">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c>
          <w:tcPr>
            <w:tcW w:w="905" w:type="pct"/>
            <w:vAlign w:val="center"/>
          </w:tcPr>
          <w:p w14:paraId="2EFB288A">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100</w:t>
            </w:r>
          </w:p>
        </w:tc>
      </w:tr>
      <w:tr w14:paraId="2F78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468" w:type="pct"/>
            <w:vAlign w:val="center"/>
          </w:tcPr>
          <w:p w14:paraId="6D9FA5C7">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13</w:t>
            </w:r>
          </w:p>
        </w:tc>
        <w:tc>
          <w:tcPr>
            <w:tcW w:w="756" w:type="pct"/>
            <w:vMerge w:val="continue"/>
            <w:tcBorders>
              <w:top w:val="single" w:color="auto" w:sz="4" w:space="0"/>
              <w:left w:val="single" w:color="auto" w:sz="4" w:space="0"/>
              <w:right w:val="single" w:color="auto" w:sz="4" w:space="0"/>
            </w:tcBorders>
            <w:vAlign w:val="center"/>
          </w:tcPr>
          <w:p w14:paraId="6B5F728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3890454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建筑垃圾电子转移联单闭环率（%）</w:t>
            </w:r>
          </w:p>
        </w:tc>
        <w:tc>
          <w:tcPr>
            <w:tcW w:w="906" w:type="pct"/>
            <w:tcBorders>
              <w:top w:val="single" w:color="auto" w:sz="4" w:space="0"/>
              <w:left w:val="single" w:color="auto" w:sz="4" w:space="0"/>
              <w:right w:val="single" w:color="auto" w:sz="4" w:space="0"/>
            </w:tcBorders>
            <w:vAlign w:val="center"/>
          </w:tcPr>
          <w:p w14:paraId="430A78FE">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95</w:t>
            </w:r>
          </w:p>
        </w:tc>
        <w:tc>
          <w:tcPr>
            <w:tcW w:w="905" w:type="pct"/>
            <w:vAlign w:val="center"/>
          </w:tcPr>
          <w:p w14:paraId="100C955B">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bCs w:val="0"/>
                <w:kern w:val="2"/>
                <w:sz w:val="32"/>
                <w:szCs w:val="32"/>
                <w:lang w:val="zh-CN" w:eastAsia="zh-CN" w:bidi="ar-SA"/>
              </w:rPr>
            </w:pPr>
            <w:r>
              <w:rPr>
                <w:rFonts w:hint="default" w:ascii="Times New Roman" w:hAnsi="Times New Roman" w:eastAsia="仿宋_GB2312" w:cs="Times New Roman"/>
                <w:bCs w:val="0"/>
                <w:kern w:val="2"/>
                <w:sz w:val="32"/>
                <w:szCs w:val="32"/>
                <w:lang w:val="zh-CN" w:eastAsia="zh-CN" w:bidi="ar-SA"/>
              </w:rPr>
              <w:t>98</w:t>
            </w:r>
          </w:p>
        </w:tc>
      </w:tr>
    </w:tbl>
    <w:p w14:paraId="3D06B48D">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rPr>
          <w:rFonts w:hint="default" w:ascii="Times New Roman" w:hAnsi="Times New Roman" w:eastAsia="仿宋_GB2312" w:cs="Times New Roman"/>
          <w:kern w:val="2"/>
          <w:sz w:val="32"/>
          <w:szCs w:val="32"/>
          <w:lang w:val="en-US" w:eastAsia="zh-CN" w:bidi="ar-SA"/>
        </w:rPr>
      </w:pPr>
    </w:p>
    <w:p w14:paraId="646FB2CC">
      <w:pPr>
        <w:pStyle w:val="2"/>
        <w:keepNext w:val="0"/>
        <w:keepLines w:val="0"/>
        <w:pageBreakBefore w:val="0"/>
        <w:numPr>
          <w:ilvl w:val="0"/>
          <w:numId w:val="2"/>
        </w:numPr>
        <w:kinsoku/>
        <w:wordWrap/>
        <w:overflowPunct/>
        <w:topLinePunct w:val="0"/>
        <w:autoSpaceDE/>
        <w:autoSpaceDN/>
        <w:bidi w:val="0"/>
        <w:spacing w:before="0" w:line="560" w:lineRule="exact"/>
        <w:ind w:left="0" w:right="0"/>
        <w:jc w:val="center"/>
        <w:rPr>
          <w:rFonts w:hint="default" w:ascii="Times New Roman" w:hAnsi="Times New Roman" w:cs="Times New Roman"/>
          <w:lang w:val="en-US" w:eastAsia="zh-CN"/>
        </w:rPr>
      </w:pPr>
      <w:bookmarkStart w:id="97" w:name="_Toc6775"/>
      <w:bookmarkStart w:id="98" w:name="_Toc6791"/>
      <w:bookmarkStart w:id="99" w:name="_Toc10914"/>
      <w:bookmarkStart w:id="100" w:name="_Toc16588"/>
      <w:bookmarkStart w:id="101" w:name="_Toc12589"/>
      <w:r>
        <w:rPr>
          <w:rFonts w:hint="default" w:ascii="Times New Roman" w:hAnsi="Times New Roman" w:cs="Times New Roman"/>
          <w:color w:val="auto"/>
          <w:kern w:val="0"/>
          <w:sz w:val="32"/>
          <w:szCs w:val="32"/>
          <w:lang w:val="en-US" w:eastAsia="zh-CN" w:bidi="ar-SA"/>
        </w:rPr>
        <w:t>产生量及处理规模预测</w:t>
      </w:r>
      <w:bookmarkEnd w:id="97"/>
      <w:bookmarkEnd w:id="98"/>
      <w:bookmarkEnd w:id="99"/>
      <w:bookmarkEnd w:id="100"/>
      <w:bookmarkEnd w:id="101"/>
    </w:p>
    <w:p w14:paraId="3A909A42">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jc w:val="both"/>
        <w:outlineLvl w:val="1"/>
        <w:rPr>
          <w:rFonts w:hint="default" w:ascii="Times New Roman" w:hAnsi="Times New Roman" w:eastAsia="黑体" w:cs="Times New Roman"/>
          <w:kern w:val="0"/>
          <w:sz w:val="32"/>
          <w:szCs w:val="32"/>
          <w:lang w:val="en-US" w:eastAsia="zh-CN" w:bidi="ar-SA"/>
        </w:rPr>
      </w:pPr>
      <w:bookmarkStart w:id="102" w:name="_Toc23130"/>
      <w:bookmarkStart w:id="103" w:name="_Toc28552"/>
      <w:bookmarkStart w:id="104" w:name="_Toc16830"/>
      <w:r>
        <w:rPr>
          <w:rFonts w:hint="default" w:ascii="Times New Roman" w:hAnsi="Times New Roman" w:eastAsia="黑体" w:cs="Times New Roman"/>
          <w:kern w:val="0"/>
          <w:sz w:val="32"/>
          <w:szCs w:val="32"/>
          <w:lang w:val="en-US" w:eastAsia="zh-CN" w:bidi="ar-SA"/>
        </w:rPr>
        <w:t>一、建筑垃圾产生量预测</w:t>
      </w:r>
      <w:bookmarkEnd w:id="102"/>
      <w:bookmarkEnd w:id="103"/>
      <w:bookmarkEnd w:id="104"/>
    </w:p>
    <w:p w14:paraId="497ACA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left="0" w:right="0" w:firstLine="640" w:firstLineChars="200"/>
        <w:jc w:val="both"/>
        <w:rPr>
          <w:rFonts w:hint="default" w:ascii="Times New Roman" w:hAnsi="Times New Roman" w:eastAsia="楷体_GB2312" w:cs="Times New Roman"/>
          <w:bCs w:val="0"/>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（一）</w:t>
      </w:r>
      <w:r>
        <w:rPr>
          <w:rFonts w:hint="default" w:ascii="Times New Roman" w:hAnsi="Times New Roman" w:eastAsia="楷体_GB2312" w:cs="Times New Roman"/>
          <w:bCs w:val="0"/>
          <w:kern w:val="0"/>
          <w:sz w:val="32"/>
          <w:szCs w:val="32"/>
          <w:lang w:val="en-US" w:eastAsia="zh-CN" w:bidi="ar-SA"/>
        </w:rPr>
        <w:t>工程渣土及工程泥浆</w:t>
      </w:r>
    </w:p>
    <w:p w14:paraId="1B73B8C4">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根据柳江区近年来工程建设产生的工程渣土及工程泥浆量，推算出2025年至2035年工程渣土及工程泥浆量。</w:t>
      </w:r>
    </w:p>
    <w:p w14:paraId="6BDAE8EC">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lang w:val="en-US" w:eastAsia="zh-CN" w:bidi="ar-SA"/>
        </w:rPr>
      </w:pPr>
    </w:p>
    <w:p w14:paraId="50070CB1">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工程渣土及工程泥浆预测量表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6"/>
        <w:gridCol w:w="4316"/>
      </w:tblGrid>
      <w:tr w14:paraId="1334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44DF86B3">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时间</w:t>
            </w:r>
          </w:p>
        </w:tc>
        <w:tc>
          <w:tcPr>
            <w:tcW w:w="7087" w:type="dxa"/>
          </w:tcPr>
          <w:p w14:paraId="7B6640EE">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工程渣土及工程泥浆（万m3）</w:t>
            </w:r>
          </w:p>
        </w:tc>
      </w:tr>
      <w:tr w14:paraId="6A75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4B172FA1">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2025年</w:t>
            </w:r>
          </w:p>
        </w:tc>
        <w:tc>
          <w:tcPr>
            <w:tcW w:w="7087" w:type="dxa"/>
          </w:tcPr>
          <w:p w14:paraId="1BCF5714">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112.36</w:t>
            </w:r>
          </w:p>
        </w:tc>
      </w:tr>
      <w:tr w14:paraId="0D50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06C79D82">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2030年</w:t>
            </w:r>
          </w:p>
        </w:tc>
        <w:tc>
          <w:tcPr>
            <w:tcW w:w="7087" w:type="dxa"/>
          </w:tcPr>
          <w:p w14:paraId="7319041F">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103.89</w:t>
            </w:r>
          </w:p>
        </w:tc>
      </w:tr>
      <w:tr w14:paraId="38CD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8C78FAD">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2035年</w:t>
            </w:r>
          </w:p>
        </w:tc>
        <w:tc>
          <w:tcPr>
            <w:tcW w:w="7087" w:type="dxa"/>
          </w:tcPr>
          <w:p w14:paraId="5B4A4DBE">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86.58</w:t>
            </w:r>
          </w:p>
        </w:tc>
      </w:tr>
    </w:tbl>
    <w:p w14:paraId="1B120BF7">
      <w:pPr>
        <w:keepNext w:val="0"/>
        <w:keepLines w:val="0"/>
        <w:pageBreakBefore w:val="0"/>
        <w:numPr>
          <w:ilvl w:val="0"/>
          <w:numId w:val="0"/>
        </w:numPr>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en-US" w:eastAsia="zh-CN" w:bidi="ar-SA"/>
        </w:rPr>
      </w:pPr>
    </w:p>
    <w:p w14:paraId="6685C901">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楷体_GB2312" w:cs="Times New Roman"/>
          <w:bCs w:val="0"/>
          <w:kern w:val="0"/>
          <w:sz w:val="32"/>
          <w:szCs w:val="32"/>
          <w:lang w:val="en-US" w:eastAsia="zh-CN" w:bidi="ar-SA"/>
        </w:rPr>
      </w:pPr>
      <w:r>
        <w:rPr>
          <w:rFonts w:hint="default" w:ascii="Times New Roman" w:hAnsi="Times New Roman" w:eastAsia="楷体_GB2312" w:cs="Times New Roman"/>
          <w:bCs w:val="0"/>
          <w:kern w:val="0"/>
          <w:sz w:val="32"/>
          <w:szCs w:val="32"/>
          <w:lang w:val="en-US" w:eastAsia="zh-CN" w:bidi="ar-SA"/>
        </w:rPr>
        <w:t>（二）工程垃圾</w:t>
      </w:r>
    </w:p>
    <w:p w14:paraId="62163ABC">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根据柳江区近年来工程建设产生的工程垃圾量，推算出2025年至2035年工程垃圾量。</w:t>
      </w:r>
    </w:p>
    <w:p w14:paraId="2F9462D5">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工程垃圾预测量表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E83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4E4ED55E">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时间</w:t>
            </w:r>
          </w:p>
        </w:tc>
        <w:tc>
          <w:tcPr>
            <w:tcW w:w="7087" w:type="dxa"/>
          </w:tcPr>
          <w:p w14:paraId="40E22261">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lang w:val="en-US" w:eastAsia="zh-CN" w:bidi="ar-SA"/>
              </w:rPr>
              <w:t>工程垃圾</w:t>
            </w:r>
            <w:r>
              <w:rPr>
                <w:rFonts w:hint="default" w:ascii="Times New Roman" w:hAnsi="Times New Roman" w:eastAsia="仿宋_GB2312" w:cs="Times New Roman"/>
                <w:kern w:val="2"/>
                <w:sz w:val="32"/>
                <w:szCs w:val="32"/>
                <w:vertAlign w:val="baseline"/>
                <w:lang w:val="en-US" w:eastAsia="zh-CN" w:bidi="ar-SA"/>
              </w:rPr>
              <w:t>（万t）</w:t>
            </w:r>
          </w:p>
        </w:tc>
      </w:tr>
      <w:tr w14:paraId="6514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4ECDCA70">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2025年</w:t>
            </w:r>
          </w:p>
        </w:tc>
        <w:tc>
          <w:tcPr>
            <w:tcW w:w="7087" w:type="dxa"/>
          </w:tcPr>
          <w:p w14:paraId="36321400">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7.3</w:t>
            </w:r>
          </w:p>
        </w:tc>
      </w:tr>
      <w:tr w14:paraId="479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4EDDE7E5">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2030年</w:t>
            </w:r>
          </w:p>
        </w:tc>
        <w:tc>
          <w:tcPr>
            <w:tcW w:w="7087" w:type="dxa"/>
          </w:tcPr>
          <w:p w14:paraId="40E42065">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7.11</w:t>
            </w:r>
          </w:p>
        </w:tc>
      </w:tr>
      <w:tr w14:paraId="7650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37B13C7">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2035年</w:t>
            </w:r>
          </w:p>
        </w:tc>
        <w:tc>
          <w:tcPr>
            <w:tcW w:w="7087" w:type="dxa"/>
          </w:tcPr>
          <w:p w14:paraId="7B3E115E">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5.8</w:t>
            </w:r>
          </w:p>
        </w:tc>
      </w:tr>
    </w:tbl>
    <w:p w14:paraId="479C7945">
      <w:pPr>
        <w:keepNext w:val="0"/>
        <w:keepLines w:val="0"/>
        <w:pageBreakBefore w:val="0"/>
        <w:numPr>
          <w:ilvl w:val="0"/>
          <w:numId w:val="0"/>
        </w:numPr>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en-US" w:eastAsia="zh-CN" w:bidi="ar-SA"/>
        </w:rPr>
      </w:pPr>
    </w:p>
    <w:p w14:paraId="1D6634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left="1092" w:leftChars="304" w:right="0" w:hanging="454" w:hangingChars="142"/>
        <w:rPr>
          <w:rFonts w:hint="default" w:ascii="Times New Roman" w:hAnsi="Times New Roman" w:eastAsia="楷体_GB2312" w:cs="Times New Roman"/>
          <w:bCs w:val="0"/>
          <w:kern w:val="0"/>
          <w:sz w:val="32"/>
          <w:szCs w:val="32"/>
          <w:lang w:val="en-US" w:eastAsia="zh-CN" w:bidi="ar-SA"/>
        </w:rPr>
      </w:pPr>
      <w:r>
        <w:rPr>
          <w:rFonts w:hint="default" w:ascii="Times New Roman" w:hAnsi="Times New Roman" w:eastAsia="楷体_GB2312" w:cs="Times New Roman"/>
          <w:bCs w:val="0"/>
          <w:kern w:val="0"/>
          <w:sz w:val="32"/>
          <w:szCs w:val="32"/>
          <w:lang w:val="en-US" w:eastAsia="zh-CN" w:bidi="ar-SA"/>
        </w:rPr>
        <w:t>（三）拆除垃圾</w:t>
      </w:r>
    </w:p>
    <w:p w14:paraId="00CE83B1">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根据柳江区近年来拆除工作产生的拆除垃圾量，推算出柳江区全区2025年至2035年拆除垃圾量。</w:t>
      </w:r>
    </w:p>
    <w:p w14:paraId="13391E5E">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拆除垃圾预测量表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6A6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1A6233B3">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时间</w:t>
            </w:r>
          </w:p>
        </w:tc>
        <w:tc>
          <w:tcPr>
            <w:tcW w:w="7087" w:type="dxa"/>
          </w:tcPr>
          <w:p w14:paraId="6CD8BB58">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lang w:val="en-US" w:eastAsia="zh-CN" w:bidi="ar-SA"/>
              </w:rPr>
              <w:t>工程垃圾</w:t>
            </w:r>
            <w:r>
              <w:rPr>
                <w:rFonts w:hint="default" w:ascii="Times New Roman" w:hAnsi="Times New Roman" w:eastAsia="仿宋_GB2312" w:cs="Times New Roman"/>
                <w:kern w:val="2"/>
                <w:sz w:val="32"/>
                <w:szCs w:val="32"/>
                <w:vertAlign w:val="baseline"/>
                <w:lang w:val="en-US" w:eastAsia="zh-CN" w:bidi="ar-SA"/>
              </w:rPr>
              <w:t>（万t）</w:t>
            </w:r>
          </w:p>
        </w:tc>
      </w:tr>
      <w:tr w14:paraId="3129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13E96F5A">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2025年</w:t>
            </w:r>
          </w:p>
        </w:tc>
        <w:tc>
          <w:tcPr>
            <w:tcW w:w="7087" w:type="dxa"/>
          </w:tcPr>
          <w:p w14:paraId="0140F857">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36.1</w:t>
            </w:r>
          </w:p>
        </w:tc>
      </w:tr>
      <w:tr w14:paraId="58AB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7087F909">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2030年</w:t>
            </w:r>
          </w:p>
        </w:tc>
        <w:tc>
          <w:tcPr>
            <w:tcW w:w="7087" w:type="dxa"/>
          </w:tcPr>
          <w:p w14:paraId="6E86FE18">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39.6</w:t>
            </w:r>
          </w:p>
        </w:tc>
      </w:tr>
      <w:tr w14:paraId="1C3B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3FAEA5D7">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2035年</w:t>
            </w:r>
          </w:p>
        </w:tc>
        <w:tc>
          <w:tcPr>
            <w:tcW w:w="7087" w:type="dxa"/>
          </w:tcPr>
          <w:p w14:paraId="17276CE6">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41.8</w:t>
            </w:r>
          </w:p>
        </w:tc>
      </w:tr>
    </w:tbl>
    <w:p w14:paraId="75EE9B71">
      <w:pPr>
        <w:keepNext w:val="0"/>
        <w:keepLines w:val="0"/>
        <w:pageBreakBefore w:val="0"/>
        <w:numPr>
          <w:ilvl w:val="0"/>
          <w:numId w:val="0"/>
        </w:numPr>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en-US" w:eastAsia="zh-CN" w:bidi="ar-SA"/>
        </w:rPr>
      </w:pPr>
    </w:p>
    <w:p w14:paraId="1A6BBDE7">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楷体_GB2312" w:cs="Times New Roman"/>
          <w:bCs w:val="0"/>
          <w:kern w:val="0"/>
          <w:sz w:val="32"/>
          <w:szCs w:val="32"/>
          <w:lang w:val="en-US" w:eastAsia="zh-CN" w:bidi="ar-SA"/>
        </w:rPr>
      </w:pPr>
      <w:r>
        <w:rPr>
          <w:rFonts w:hint="default" w:ascii="Times New Roman" w:hAnsi="Times New Roman" w:eastAsia="楷体_GB2312" w:cs="Times New Roman"/>
          <w:bCs w:val="0"/>
          <w:kern w:val="0"/>
          <w:sz w:val="32"/>
          <w:szCs w:val="32"/>
          <w:lang w:val="en-US" w:eastAsia="zh-CN" w:bidi="ar-SA"/>
        </w:rPr>
        <w:t>（四）装修垃圾</w:t>
      </w:r>
    </w:p>
    <w:p w14:paraId="759B8F17">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结合柳江区人口增加趋势与建筑年代，预测柳江区装修垃圾产生量。</w:t>
      </w:r>
    </w:p>
    <w:p w14:paraId="79D0495B">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装修垃圾预测量表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CCE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243C63A8">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时间</w:t>
            </w:r>
          </w:p>
        </w:tc>
        <w:tc>
          <w:tcPr>
            <w:tcW w:w="7087" w:type="dxa"/>
          </w:tcPr>
          <w:p w14:paraId="330E49BA">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lang w:val="en-US" w:eastAsia="zh-CN" w:bidi="ar-SA"/>
              </w:rPr>
              <w:t>工程垃圾</w:t>
            </w:r>
            <w:r>
              <w:rPr>
                <w:rFonts w:hint="default" w:ascii="Times New Roman" w:hAnsi="Times New Roman" w:eastAsia="仿宋_GB2312" w:cs="Times New Roman"/>
                <w:kern w:val="2"/>
                <w:sz w:val="32"/>
                <w:szCs w:val="32"/>
                <w:vertAlign w:val="baseline"/>
                <w:lang w:val="en-US" w:eastAsia="zh-CN" w:bidi="ar-SA"/>
              </w:rPr>
              <w:t>（万t）</w:t>
            </w:r>
          </w:p>
        </w:tc>
      </w:tr>
      <w:tr w14:paraId="1DBB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33F3EBE3">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2025年</w:t>
            </w:r>
          </w:p>
        </w:tc>
        <w:tc>
          <w:tcPr>
            <w:tcW w:w="7087" w:type="dxa"/>
          </w:tcPr>
          <w:p w14:paraId="44CFB428">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15.6</w:t>
            </w:r>
          </w:p>
        </w:tc>
      </w:tr>
      <w:tr w14:paraId="7F34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8ED9C2C">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2030年</w:t>
            </w:r>
          </w:p>
        </w:tc>
        <w:tc>
          <w:tcPr>
            <w:tcW w:w="7087" w:type="dxa"/>
          </w:tcPr>
          <w:p w14:paraId="00280CB7">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15.8</w:t>
            </w:r>
          </w:p>
        </w:tc>
      </w:tr>
      <w:tr w14:paraId="4E0C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06814F23">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2035年</w:t>
            </w:r>
          </w:p>
        </w:tc>
        <w:tc>
          <w:tcPr>
            <w:tcW w:w="7087" w:type="dxa"/>
          </w:tcPr>
          <w:p w14:paraId="1C48192A">
            <w:pPr>
              <w:keepNext w:val="0"/>
              <w:keepLines w:val="0"/>
              <w:pageBreakBefore w:val="0"/>
              <w:numPr>
                <w:ilvl w:val="0"/>
                <w:numId w:val="0"/>
              </w:numPr>
              <w:kinsoku/>
              <w:wordWrap/>
              <w:overflowPunct/>
              <w:topLinePunct w:val="0"/>
              <w:autoSpaceDE/>
              <w:autoSpaceDN/>
              <w:bidi w:val="0"/>
              <w:spacing w:line="560" w:lineRule="exact"/>
              <w:ind w:left="0" w:right="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14.1</w:t>
            </w:r>
          </w:p>
        </w:tc>
      </w:tr>
    </w:tbl>
    <w:p w14:paraId="7D0A78C0">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en-US" w:eastAsia="zh-CN" w:bidi="ar-SA"/>
        </w:rPr>
      </w:pPr>
    </w:p>
    <w:p w14:paraId="6E03AFAA">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outlineLvl w:val="1"/>
        <w:rPr>
          <w:rFonts w:hint="default" w:ascii="Times New Roman" w:hAnsi="Times New Roman" w:eastAsia="黑体" w:cs="Times New Roman"/>
          <w:kern w:val="0"/>
          <w:sz w:val="32"/>
          <w:szCs w:val="32"/>
          <w:lang w:val="en-US" w:eastAsia="zh-CN" w:bidi="ar-SA"/>
        </w:rPr>
      </w:pPr>
      <w:bookmarkStart w:id="105" w:name="_Toc6478"/>
      <w:bookmarkStart w:id="106" w:name="_Toc3413"/>
      <w:bookmarkStart w:id="107" w:name="_Toc30675"/>
      <w:r>
        <w:rPr>
          <w:rFonts w:hint="default" w:ascii="Times New Roman" w:hAnsi="Times New Roman" w:eastAsia="黑体" w:cs="Times New Roman"/>
          <w:kern w:val="0"/>
          <w:sz w:val="32"/>
          <w:szCs w:val="32"/>
          <w:lang w:val="en-US" w:eastAsia="zh-CN" w:bidi="ar-SA"/>
        </w:rPr>
        <w:t>二、建筑垃圾处理规模预测</w:t>
      </w:r>
      <w:bookmarkEnd w:id="105"/>
      <w:bookmarkEnd w:id="106"/>
      <w:bookmarkEnd w:id="107"/>
    </w:p>
    <w:p w14:paraId="5454E13D">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楷体_GB2312" w:cs="Times New Roman"/>
          <w:kern w:val="2"/>
          <w:sz w:val="32"/>
          <w:szCs w:val="32"/>
          <w:lang w:val="zh-CN" w:eastAsia="zh-CN" w:bidi="ar-SA"/>
        </w:rPr>
      </w:pPr>
      <w:r>
        <w:rPr>
          <w:rFonts w:hint="default" w:ascii="Times New Roman" w:hAnsi="Times New Roman" w:eastAsia="楷体_GB2312" w:cs="Times New Roman"/>
          <w:kern w:val="2"/>
          <w:sz w:val="32"/>
          <w:szCs w:val="32"/>
          <w:lang w:val="en-US" w:eastAsia="zh-CN" w:bidi="ar-SA"/>
        </w:rPr>
        <w:t>（一）</w:t>
      </w:r>
      <w:r>
        <w:rPr>
          <w:rFonts w:hint="default" w:ascii="Times New Roman" w:hAnsi="Times New Roman" w:eastAsia="楷体_GB2312" w:cs="Times New Roman"/>
          <w:kern w:val="2"/>
          <w:sz w:val="32"/>
          <w:szCs w:val="32"/>
          <w:lang w:val="zh-CN" w:eastAsia="zh-CN" w:bidi="ar-SA"/>
        </w:rPr>
        <w:t>规划近期至2030年</w:t>
      </w:r>
    </w:p>
    <w:p w14:paraId="76D3ED0F">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1. </w:t>
      </w:r>
      <w:r>
        <w:rPr>
          <w:rFonts w:hint="default" w:ascii="Times New Roman" w:hAnsi="Times New Roman" w:eastAsia="仿宋_GB2312" w:cs="Times New Roman"/>
          <w:kern w:val="2"/>
          <w:sz w:val="32"/>
          <w:szCs w:val="32"/>
          <w:lang w:val="zh-CN" w:eastAsia="zh-CN" w:bidi="ar-SA"/>
        </w:rPr>
        <w:t>柳江区工程渣土产生量为</w:t>
      </w:r>
      <w:r>
        <w:rPr>
          <w:rFonts w:hint="default" w:ascii="Times New Roman" w:hAnsi="Times New Roman" w:eastAsia="仿宋_GB2312" w:cs="Times New Roman"/>
          <w:kern w:val="2"/>
          <w:sz w:val="32"/>
          <w:szCs w:val="32"/>
          <w:lang w:val="en-US" w:eastAsia="zh-CN" w:bidi="ar-SA"/>
        </w:rPr>
        <w:t>110</w:t>
      </w: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zh-CN" w:eastAsia="zh-CN" w:bidi="ar-SA"/>
        </w:rPr>
        <w:t>2万吨/年，其中直接利用量为</w:t>
      </w:r>
      <w:r>
        <w:rPr>
          <w:rFonts w:hint="default" w:ascii="Times New Roman" w:hAnsi="Times New Roman" w:eastAsia="仿宋_GB2312" w:cs="Times New Roman"/>
          <w:kern w:val="2"/>
          <w:sz w:val="32"/>
          <w:szCs w:val="32"/>
          <w:lang w:val="en-US" w:eastAsia="zh-CN" w:bidi="ar-SA"/>
        </w:rPr>
        <w:t>85</w:t>
      </w:r>
      <w:r>
        <w:rPr>
          <w:rFonts w:hint="default" w:ascii="Times New Roman" w:hAnsi="Times New Roman" w:eastAsia="仿宋_GB2312" w:cs="Times New Roman"/>
          <w:kern w:val="2"/>
          <w:sz w:val="32"/>
          <w:szCs w:val="32"/>
          <w:lang w:val="zh-CN" w:eastAsia="zh-CN" w:bidi="ar-SA"/>
        </w:rPr>
        <w:t>.54万吨/年，资源化利用量为</w:t>
      </w:r>
      <w:r>
        <w:rPr>
          <w:rFonts w:hint="default"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6万吨/年，处置量为</w:t>
      </w:r>
      <w:r>
        <w:rPr>
          <w:rFonts w:hint="default" w:ascii="Times New Roman" w:hAnsi="Times New Roman" w:eastAsia="仿宋_GB2312" w:cs="Times New Roman"/>
          <w:kern w:val="2"/>
          <w:sz w:val="32"/>
          <w:szCs w:val="32"/>
          <w:lang w:val="en-US" w:eastAsia="zh-CN" w:bidi="ar-SA"/>
        </w:rPr>
        <w:t>14.82</w:t>
      </w:r>
      <w:r>
        <w:rPr>
          <w:rFonts w:hint="default" w:ascii="Times New Roman" w:hAnsi="Times New Roman" w:eastAsia="仿宋_GB2312" w:cs="Times New Roman"/>
          <w:kern w:val="2"/>
          <w:sz w:val="32"/>
          <w:szCs w:val="32"/>
          <w:lang w:val="zh-CN" w:eastAsia="zh-CN" w:bidi="ar-SA"/>
        </w:rPr>
        <w:t>万吨/年；</w:t>
      </w:r>
    </w:p>
    <w:p w14:paraId="61DCFB0B">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2. </w:t>
      </w:r>
      <w:r>
        <w:rPr>
          <w:rFonts w:hint="default" w:ascii="Times New Roman" w:hAnsi="Times New Roman" w:eastAsia="仿宋_GB2312" w:cs="Times New Roman"/>
          <w:kern w:val="2"/>
          <w:sz w:val="32"/>
          <w:szCs w:val="32"/>
          <w:lang w:val="zh-CN" w:eastAsia="zh-CN" w:bidi="ar-SA"/>
        </w:rPr>
        <w:t>柳江区装修垃圾（含拆除垃圾、工程垃圾）产生量为</w:t>
      </w:r>
      <w:r>
        <w:rPr>
          <w:rFonts w:hint="default" w:ascii="Times New Roman" w:hAnsi="Times New Roman" w:eastAsia="仿宋_GB2312" w:cs="Times New Roman"/>
          <w:kern w:val="2"/>
          <w:sz w:val="32"/>
          <w:szCs w:val="32"/>
          <w:lang w:val="en-US" w:eastAsia="zh-CN" w:bidi="ar-SA"/>
        </w:rPr>
        <w:t>43.4</w:t>
      </w:r>
      <w:r>
        <w:rPr>
          <w:rFonts w:hint="default" w:ascii="Times New Roman" w:hAnsi="Times New Roman" w:eastAsia="仿宋_GB2312" w:cs="Times New Roman"/>
          <w:kern w:val="2"/>
          <w:sz w:val="32"/>
          <w:szCs w:val="32"/>
          <w:lang w:val="zh-CN" w:eastAsia="zh-CN" w:bidi="ar-SA"/>
        </w:rPr>
        <w:t>万吨/年，其中直接利用量为</w:t>
      </w:r>
      <w:r>
        <w:rPr>
          <w:rFonts w:hint="default"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7万吨/年，资源化利用量为</w:t>
      </w:r>
      <w:r>
        <w:rPr>
          <w:rFonts w:hint="default" w:ascii="Times New Roman" w:hAnsi="Times New Roman" w:eastAsia="仿宋_GB2312" w:cs="Times New Roman"/>
          <w:kern w:val="2"/>
          <w:sz w:val="32"/>
          <w:szCs w:val="32"/>
          <w:lang w:val="en-US" w:eastAsia="zh-CN" w:bidi="ar-SA"/>
        </w:rPr>
        <w:t>25</w:t>
      </w:r>
      <w:r>
        <w:rPr>
          <w:rFonts w:hint="default" w:ascii="Times New Roman" w:hAnsi="Times New Roman" w:eastAsia="仿宋_GB2312" w:cs="Times New Roman"/>
          <w:kern w:val="2"/>
          <w:sz w:val="32"/>
          <w:szCs w:val="32"/>
          <w:lang w:val="zh-CN" w:eastAsia="zh-CN" w:bidi="ar-SA"/>
        </w:rPr>
        <w:t>.54万吨/年，处置量为</w:t>
      </w:r>
      <w:r>
        <w:rPr>
          <w:rFonts w:hint="default" w:ascii="Times New Roman" w:hAnsi="Times New Roman" w:eastAsia="仿宋_GB2312" w:cs="Times New Roman"/>
          <w:kern w:val="2"/>
          <w:sz w:val="32"/>
          <w:szCs w:val="32"/>
          <w:lang w:val="en-US" w:eastAsia="zh-CN" w:bidi="ar-SA"/>
        </w:rPr>
        <w:t>8.59</w:t>
      </w:r>
      <w:r>
        <w:rPr>
          <w:rFonts w:hint="default" w:ascii="Times New Roman" w:hAnsi="Times New Roman" w:eastAsia="仿宋_GB2312" w:cs="Times New Roman"/>
          <w:kern w:val="2"/>
          <w:sz w:val="32"/>
          <w:szCs w:val="32"/>
          <w:lang w:val="zh-CN" w:eastAsia="zh-CN" w:bidi="ar-SA"/>
        </w:rPr>
        <w:t>万吨/年。</w:t>
      </w:r>
    </w:p>
    <w:p w14:paraId="19CFBD3D">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楷体_GB2312" w:cs="Times New Roman"/>
          <w:kern w:val="2"/>
          <w:sz w:val="32"/>
          <w:szCs w:val="32"/>
          <w:lang w:val="zh-CN" w:eastAsia="zh-CN" w:bidi="ar-SA"/>
        </w:rPr>
      </w:pPr>
      <w:r>
        <w:rPr>
          <w:rFonts w:hint="default"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kern w:val="2"/>
          <w:sz w:val="32"/>
          <w:szCs w:val="32"/>
          <w:lang w:val="zh-CN" w:eastAsia="zh-CN" w:bidi="ar-SA"/>
        </w:rPr>
        <w:t>规划远期至2035年</w:t>
      </w:r>
    </w:p>
    <w:p w14:paraId="18044A1A">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1. </w:t>
      </w:r>
      <w:r>
        <w:rPr>
          <w:rFonts w:hint="default" w:ascii="Times New Roman" w:hAnsi="Times New Roman" w:eastAsia="仿宋_GB2312" w:cs="Times New Roman"/>
          <w:kern w:val="2"/>
          <w:sz w:val="32"/>
          <w:szCs w:val="32"/>
          <w:lang w:val="zh-CN" w:eastAsia="zh-CN" w:bidi="ar-SA"/>
        </w:rPr>
        <w:t>柳江区工程渣土产生量为</w:t>
      </w:r>
      <w:r>
        <w:rPr>
          <w:rFonts w:hint="default" w:ascii="Times New Roman" w:hAnsi="Times New Roman" w:eastAsia="仿宋_GB2312" w:cs="Times New Roman"/>
          <w:kern w:val="2"/>
          <w:sz w:val="32"/>
          <w:szCs w:val="32"/>
          <w:vertAlign w:val="baseline"/>
          <w:lang w:val="en-US" w:eastAsia="zh-CN" w:bidi="ar-SA"/>
        </w:rPr>
        <w:t>103.89</w:t>
      </w:r>
      <w:r>
        <w:rPr>
          <w:rFonts w:hint="default" w:ascii="Times New Roman" w:hAnsi="Times New Roman" w:eastAsia="仿宋_GB2312" w:cs="Times New Roman"/>
          <w:kern w:val="2"/>
          <w:sz w:val="32"/>
          <w:szCs w:val="32"/>
          <w:lang w:val="zh-CN" w:eastAsia="zh-CN" w:bidi="ar-SA"/>
        </w:rPr>
        <w:t>万吨/年，其中直接利用量为</w:t>
      </w:r>
      <w:r>
        <w:rPr>
          <w:rFonts w:hint="default" w:ascii="Times New Roman" w:hAnsi="Times New Roman" w:eastAsia="仿宋_GB2312" w:cs="Times New Roman"/>
          <w:kern w:val="2"/>
          <w:sz w:val="32"/>
          <w:szCs w:val="32"/>
          <w:lang w:val="en-US" w:eastAsia="zh-CN" w:bidi="ar-SA"/>
        </w:rPr>
        <w:t>85</w:t>
      </w:r>
      <w:r>
        <w:rPr>
          <w:rFonts w:hint="default" w:ascii="Times New Roman" w:hAnsi="Times New Roman" w:eastAsia="仿宋_GB2312" w:cs="Times New Roman"/>
          <w:kern w:val="2"/>
          <w:sz w:val="32"/>
          <w:szCs w:val="32"/>
          <w:lang w:val="zh-CN" w:eastAsia="zh-CN" w:bidi="ar-SA"/>
        </w:rPr>
        <w:t>.97万吨/年，资源化利用量为</w:t>
      </w:r>
      <w:r>
        <w:rPr>
          <w:rFonts w:hint="default"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kern w:val="2"/>
          <w:sz w:val="32"/>
          <w:szCs w:val="32"/>
          <w:lang w:val="zh-CN" w:eastAsia="zh-CN" w:bidi="ar-SA"/>
        </w:rPr>
        <w:t>万吨/年，处置量为</w:t>
      </w:r>
      <w:r>
        <w:rPr>
          <w:rFonts w:hint="default" w:ascii="Times New Roman" w:hAnsi="Times New Roman" w:eastAsia="仿宋_GB2312" w:cs="Times New Roman"/>
          <w:kern w:val="2"/>
          <w:sz w:val="32"/>
          <w:szCs w:val="32"/>
          <w:lang w:val="en-US" w:eastAsia="zh-CN" w:bidi="ar-SA"/>
        </w:rPr>
        <w:t>5.92</w:t>
      </w:r>
      <w:r>
        <w:rPr>
          <w:rFonts w:hint="default" w:ascii="Times New Roman" w:hAnsi="Times New Roman" w:eastAsia="仿宋_GB2312" w:cs="Times New Roman"/>
          <w:kern w:val="2"/>
          <w:sz w:val="32"/>
          <w:szCs w:val="32"/>
          <w:lang w:val="zh-CN" w:eastAsia="zh-CN" w:bidi="ar-SA"/>
        </w:rPr>
        <w:t>万吨/年；</w:t>
      </w:r>
    </w:p>
    <w:p w14:paraId="5B986E26">
      <w:pPr>
        <w:keepNext w:val="0"/>
        <w:keepLines w:val="0"/>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 </w:t>
      </w:r>
      <w:r>
        <w:rPr>
          <w:rFonts w:hint="default" w:ascii="Times New Roman" w:hAnsi="Times New Roman" w:eastAsia="仿宋_GB2312" w:cs="Times New Roman"/>
          <w:kern w:val="2"/>
          <w:sz w:val="32"/>
          <w:szCs w:val="32"/>
          <w:lang w:val="zh-CN" w:eastAsia="zh-CN" w:bidi="ar-SA"/>
        </w:rPr>
        <w:t>柳江区装修垃圾（含拆除垃圾、工程垃圾）产生量为</w:t>
      </w:r>
      <w:r>
        <w:rPr>
          <w:rFonts w:hint="default" w:ascii="Times New Roman" w:hAnsi="Times New Roman" w:eastAsia="仿宋_GB2312" w:cs="Times New Roman"/>
          <w:kern w:val="2"/>
          <w:sz w:val="32"/>
          <w:szCs w:val="32"/>
          <w:lang w:val="en-US" w:eastAsia="zh-CN" w:bidi="ar-SA"/>
        </w:rPr>
        <w:t>46.71</w:t>
      </w:r>
      <w:r>
        <w:rPr>
          <w:rFonts w:hint="default" w:ascii="Times New Roman" w:hAnsi="Times New Roman" w:eastAsia="仿宋_GB2312" w:cs="Times New Roman"/>
          <w:kern w:val="2"/>
          <w:sz w:val="32"/>
          <w:szCs w:val="32"/>
          <w:lang w:val="zh-CN" w:eastAsia="zh-CN" w:bidi="ar-SA"/>
        </w:rPr>
        <w:t>万吨/年，其中直</w:t>
      </w:r>
      <w:r>
        <w:rPr>
          <w:rFonts w:hint="default" w:ascii="Times New Roman" w:hAnsi="Times New Roman" w:eastAsia="仿宋_GB2312" w:cs="Times New Roman"/>
          <w:kern w:val="2"/>
          <w:sz w:val="32"/>
          <w:szCs w:val="32"/>
          <w:highlight w:val="none"/>
          <w:lang w:val="zh-CN" w:eastAsia="zh-CN" w:bidi="ar-SA"/>
        </w:rPr>
        <w:t>接利</w:t>
      </w:r>
      <w:r>
        <w:rPr>
          <w:rFonts w:hint="eastAsia" w:ascii="Times New Roman" w:hAnsi="Times New Roman" w:eastAsia="仿宋_GB2312" w:cs="Times New Roman"/>
          <w:kern w:val="2"/>
          <w:sz w:val="32"/>
          <w:szCs w:val="32"/>
          <w:highlight w:val="none"/>
          <w:lang w:val="zh-CN" w:eastAsia="zh-CN" w:bidi="ar-SA"/>
        </w:rPr>
        <w:t>用</w:t>
      </w:r>
      <w:r>
        <w:rPr>
          <w:rFonts w:hint="default" w:ascii="Times New Roman" w:hAnsi="Times New Roman" w:eastAsia="仿宋_GB2312" w:cs="Times New Roman"/>
          <w:kern w:val="2"/>
          <w:sz w:val="32"/>
          <w:szCs w:val="32"/>
          <w:highlight w:val="none"/>
          <w:lang w:val="zh-CN" w:eastAsia="zh-CN" w:bidi="ar-SA"/>
        </w:rPr>
        <w:t>量</w:t>
      </w:r>
      <w:r>
        <w:rPr>
          <w:rFonts w:hint="default" w:ascii="Times New Roman" w:hAnsi="Times New Roman" w:eastAsia="仿宋_GB2312" w:cs="Times New Roman"/>
          <w:kern w:val="2"/>
          <w:sz w:val="32"/>
          <w:szCs w:val="32"/>
          <w:lang w:val="zh-CN" w:eastAsia="zh-CN" w:bidi="ar-SA"/>
        </w:rPr>
        <w:t>为</w:t>
      </w:r>
      <w:r>
        <w:rPr>
          <w:rFonts w:hint="default" w:ascii="Times New Roman" w:hAnsi="Times New Roman" w:eastAsia="仿宋_GB2312" w:cs="Times New Roman"/>
          <w:kern w:val="2"/>
          <w:sz w:val="32"/>
          <w:szCs w:val="32"/>
          <w:lang w:val="en-US" w:eastAsia="zh-CN" w:bidi="ar-SA"/>
        </w:rPr>
        <w:t>6.71</w:t>
      </w:r>
      <w:r>
        <w:rPr>
          <w:rFonts w:hint="default" w:ascii="Times New Roman" w:hAnsi="Times New Roman" w:eastAsia="仿宋_GB2312" w:cs="Times New Roman"/>
          <w:kern w:val="2"/>
          <w:sz w:val="32"/>
          <w:szCs w:val="32"/>
          <w:lang w:val="zh-CN" w:eastAsia="zh-CN" w:bidi="ar-SA"/>
        </w:rPr>
        <w:t>万吨/年，资源化利用量为</w:t>
      </w:r>
      <w:r>
        <w:rPr>
          <w:rFonts w:hint="default" w:ascii="Times New Roman" w:hAnsi="Times New Roman" w:eastAsia="仿宋_GB2312" w:cs="Times New Roman"/>
          <w:kern w:val="2"/>
          <w:sz w:val="32"/>
          <w:szCs w:val="32"/>
          <w:lang w:val="en-US" w:eastAsia="zh-CN" w:bidi="ar-SA"/>
        </w:rPr>
        <w:t>30.11</w:t>
      </w:r>
      <w:r>
        <w:rPr>
          <w:rFonts w:hint="default" w:ascii="Times New Roman" w:hAnsi="Times New Roman" w:eastAsia="仿宋_GB2312" w:cs="Times New Roman"/>
          <w:kern w:val="2"/>
          <w:sz w:val="32"/>
          <w:szCs w:val="32"/>
          <w:lang w:val="zh-CN" w:eastAsia="zh-CN" w:bidi="ar-SA"/>
        </w:rPr>
        <w:t>万吨/年，处置量为</w:t>
      </w:r>
      <w:r>
        <w:rPr>
          <w:rFonts w:hint="default" w:ascii="Times New Roman" w:hAnsi="Times New Roman" w:eastAsia="仿宋_GB2312" w:cs="Times New Roman"/>
          <w:kern w:val="2"/>
          <w:sz w:val="32"/>
          <w:szCs w:val="32"/>
          <w:lang w:val="en-US" w:eastAsia="zh-CN" w:bidi="ar-SA"/>
        </w:rPr>
        <w:t>9.89</w:t>
      </w:r>
      <w:r>
        <w:rPr>
          <w:rFonts w:hint="default" w:ascii="Times New Roman" w:hAnsi="Times New Roman" w:eastAsia="仿宋_GB2312" w:cs="Times New Roman"/>
          <w:kern w:val="2"/>
          <w:sz w:val="32"/>
          <w:szCs w:val="32"/>
          <w:lang w:val="zh-CN" w:eastAsia="zh-CN" w:bidi="ar-SA"/>
        </w:rPr>
        <w:t>万吨/年。</w:t>
      </w:r>
    </w:p>
    <w:p w14:paraId="3A6000E6">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eastAsia="黑体" w:cs="Times New Roman"/>
          <w:color w:val="auto"/>
          <w:kern w:val="0"/>
          <w:sz w:val="32"/>
          <w:szCs w:val="32"/>
          <w:lang w:val="en-US" w:eastAsia="zh-CN" w:bidi="ar-SA"/>
        </w:rPr>
      </w:pPr>
      <w:bookmarkStart w:id="108" w:name="_Toc4846"/>
      <w:bookmarkStart w:id="109" w:name="_Toc18683"/>
      <w:bookmarkStart w:id="110" w:name="_Toc27613"/>
      <w:bookmarkStart w:id="111" w:name="_Toc32613"/>
      <w:bookmarkStart w:id="112" w:name="_Toc2272"/>
      <w:r>
        <w:rPr>
          <w:rFonts w:hint="default" w:ascii="Times New Roman" w:hAnsi="Times New Roman" w:cs="Times New Roman"/>
          <w:color w:val="auto"/>
          <w:kern w:val="0"/>
          <w:sz w:val="32"/>
          <w:szCs w:val="32"/>
          <w:lang w:val="en-US" w:eastAsia="zh-CN" w:bidi="ar-SA"/>
        </w:rPr>
        <w:t xml:space="preserve">第五章 </w:t>
      </w:r>
      <w:r>
        <w:rPr>
          <w:rFonts w:hint="default" w:ascii="Times New Roman" w:hAnsi="Times New Roman" w:eastAsia="黑体" w:cs="Times New Roman"/>
          <w:color w:val="auto"/>
          <w:kern w:val="0"/>
          <w:sz w:val="32"/>
          <w:szCs w:val="32"/>
          <w:lang w:val="en-US" w:eastAsia="zh-CN" w:bidi="ar-SA"/>
        </w:rPr>
        <w:t>建筑垃圾源头减量规划</w:t>
      </w:r>
      <w:bookmarkEnd w:id="108"/>
      <w:bookmarkEnd w:id="109"/>
      <w:bookmarkEnd w:id="110"/>
      <w:bookmarkEnd w:id="111"/>
      <w:bookmarkEnd w:id="112"/>
    </w:p>
    <w:p w14:paraId="4F5331B5">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13" w:name="_Toc12072"/>
      <w:bookmarkStart w:id="114" w:name="_Toc28716"/>
      <w:bookmarkStart w:id="115" w:name="_Toc16856"/>
      <w:bookmarkStart w:id="116" w:name="_Toc4414"/>
      <w:bookmarkStart w:id="117" w:name="_Toc31767"/>
      <w:r>
        <w:rPr>
          <w:rFonts w:hint="default" w:ascii="Times New Roman" w:hAnsi="Times New Roman" w:eastAsia="黑体" w:cs="Times New Roman"/>
          <w:kern w:val="0"/>
          <w:sz w:val="32"/>
          <w:szCs w:val="32"/>
          <w:lang w:val="en-US" w:eastAsia="zh-CN" w:bidi="ar-SA"/>
        </w:rPr>
        <w:t>一、源头减量目标</w:t>
      </w:r>
      <w:bookmarkEnd w:id="113"/>
      <w:bookmarkEnd w:id="114"/>
      <w:bookmarkEnd w:id="115"/>
      <w:bookmarkEnd w:id="116"/>
      <w:bookmarkEnd w:id="117"/>
    </w:p>
    <w:p w14:paraId="54F47156">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对于建筑垃圾源头减量目标，在通过一系列措施和政策，减少建筑垃圾的产生，提高资源的循环利用率。具体目标包括：</w:t>
      </w:r>
    </w:p>
    <w:p w14:paraId="69B0E937">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制定并实施建筑垃圾减量计划，鼓励在设计、施工和拆除过程中采取减量措施。规划建筑垃圾应从源头减量并进行分类，按照工程渣土、工程泥浆、工程垃圾、拆除垃圾和装修垃圾分类收集、分类运输、分类处理处置。助力“无废城市”建设，推动“绿色、低碳、循环”发展。</w:t>
      </w:r>
    </w:p>
    <w:p w14:paraId="34838C98">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（二）推广使用环保材料和可持续建筑技术，减少建筑垃圾的产生。</w:t>
      </w:r>
    </w:p>
    <w:p w14:paraId="3589060D">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（三）加强建筑垃圾分类收集和资源化利用，提高建筑垃圾的回收率。</w:t>
      </w:r>
    </w:p>
    <w:p w14:paraId="7A2D9F14">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（四）对建筑垃圾产生单位实施减量考核，确保减量目标的实现。</w:t>
      </w:r>
    </w:p>
    <w:p w14:paraId="4D08E6E3">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（五）开展建筑垃圾减量宣传教育活动，提高公众和企业的环保意识。</w:t>
      </w:r>
    </w:p>
    <w:p w14:paraId="796EECCB">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18" w:name="_Toc27774"/>
      <w:bookmarkStart w:id="119" w:name="_Toc22278"/>
      <w:bookmarkStart w:id="120" w:name="_Toc24206"/>
      <w:bookmarkStart w:id="121" w:name="_Toc26839"/>
      <w:bookmarkStart w:id="122" w:name="_Toc11935"/>
      <w:r>
        <w:rPr>
          <w:rFonts w:hint="default" w:ascii="Times New Roman" w:hAnsi="Times New Roman" w:eastAsia="黑体" w:cs="Times New Roman"/>
          <w:kern w:val="0"/>
          <w:sz w:val="32"/>
          <w:szCs w:val="32"/>
          <w:lang w:val="en-US" w:eastAsia="zh-CN" w:bidi="ar-SA"/>
        </w:rPr>
        <w:t>二、源头减量措施</w:t>
      </w:r>
      <w:bookmarkEnd w:id="118"/>
      <w:bookmarkEnd w:id="119"/>
      <w:bookmarkEnd w:id="120"/>
      <w:bookmarkEnd w:id="121"/>
      <w:bookmarkEnd w:id="122"/>
    </w:p>
    <w:p w14:paraId="1D8585C5">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（一）加强宣传教育，提高公众意识。</w:t>
      </w:r>
      <w:r>
        <w:rPr>
          <w:rFonts w:hint="default" w:ascii="Times New Roman" w:hAnsi="Times New Roman" w:eastAsia="仿宋_GB2312" w:cs="Times New Roman"/>
          <w:kern w:val="2"/>
          <w:sz w:val="32"/>
          <w:szCs w:val="32"/>
          <w:lang w:val="en-US" w:eastAsia="zh-CN" w:bidi="ar-SA"/>
        </w:rPr>
        <w:t>通过媒体、网络、社区等多种渠道，普及建筑垃圾减量的重要性和相关知识，增强公众的环保意识和责任感。</w:t>
      </w:r>
    </w:p>
    <w:p w14:paraId="1530265A">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（二）制定严格的建筑垃圾管理规定。</w:t>
      </w:r>
      <w:r>
        <w:rPr>
          <w:rFonts w:hint="default" w:ascii="Times New Roman" w:hAnsi="Times New Roman" w:eastAsia="仿宋_GB2312" w:cs="Times New Roman"/>
          <w:kern w:val="2"/>
          <w:sz w:val="32"/>
          <w:szCs w:val="32"/>
          <w:lang w:val="en-US" w:eastAsia="zh-CN" w:bidi="ar-SA"/>
        </w:rPr>
        <w:t>出台相关法规和标准，明确建筑垃圾的分类、收集、运输、处理和利用等环节的责任主体和操作规范。</w:t>
      </w:r>
    </w:p>
    <w:p w14:paraId="387FA0EE">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（三）推行绿色施工。</w:t>
      </w:r>
      <w:r>
        <w:rPr>
          <w:rFonts w:hint="default" w:ascii="Times New Roman" w:hAnsi="Times New Roman" w:eastAsia="仿宋_GB2312" w:cs="Times New Roman"/>
          <w:kern w:val="2"/>
          <w:sz w:val="32"/>
          <w:szCs w:val="32"/>
          <w:lang w:val="en-US" w:eastAsia="zh-CN" w:bidi="ar-SA"/>
        </w:rPr>
        <w:t>鼓励和引导建筑企业采用环保材料和技术，减少建筑垃圾的产生。同时，对施工现场进行有效管理，避免不必要的材料浪费和废弃物产生。</w:t>
      </w:r>
    </w:p>
    <w:p w14:paraId="499DC613">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（四）实施建筑垃圾减量奖励机制。</w:t>
      </w:r>
      <w:r>
        <w:rPr>
          <w:rFonts w:hint="default" w:ascii="Times New Roman" w:hAnsi="Times New Roman" w:eastAsia="仿宋_GB2312" w:cs="Times New Roman"/>
          <w:kern w:val="2"/>
          <w:sz w:val="32"/>
          <w:szCs w:val="32"/>
          <w:lang w:val="en-US" w:eastAsia="zh-CN" w:bidi="ar-SA"/>
        </w:rPr>
        <w:t>对于在建筑垃圾减量方面做出突出贡献的单位和个人，给予一定的奖励和表彰，激发社会各界参与建筑垃圾减量的积极性。</w:t>
      </w:r>
    </w:p>
    <w:p w14:paraId="7EB7C331">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（五）加强监督检查。</w:t>
      </w:r>
      <w:r>
        <w:rPr>
          <w:rFonts w:hint="default" w:ascii="Times New Roman" w:hAnsi="Times New Roman" w:eastAsia="仿宋_GB2312" w:cs="Times New Roman"/>
          <w:kern w:val="2"/>
          <w:sz w:val="32"/>
          <w:szCs w:val="32"/>
          <w:lang w:val="en-US" w:eastAsia="zh-CN" w:bidi="ar-SA"/>
        </w:rPr>
        <w:t>定期对建筑工地进行检查，确保建筑垃圾减量措施得到有效执行。对违反规定的单位和个人，依法进行处罚，确保政策的严肃性和执行力。</w:t>
      </w:r>
    </w:p>
    <w:p w14:paraId="4508FC78">
      <w:pPr>
        <w:pStyle w:val="11"/>
        <w:keepNext w:val="0"/>
        <w:keepLines w:val="0"/>
        <w:pageBreakBefore w:val="0"/>
        <w:numPr>
          <w:ilvl w:val="0"/>
          <w:numId w:val="0"/>
        </w:numPr>
        <w:kinsoku/>
        <w:wordWrap/>
        <w:overflowPunct/>
        <w:topLinePunct w:val="0"/>
        <w:autoSpaceDE/>
        <w:autoSpaceDN/>
        <w:bidi w:val="0"/>
        <w:spacing w:before="0" w:after="0" w:afterLines="0" w:line="560" w:lineRule="exac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（六）推广建筑垃圾资源化利用。</w:t>
      </w:r>
      <w:r>
        <w:rPr>
          <w:rFonts w:hint="default" w:ascii="Times New Roman" w:hAnsi="Times New Roman" w:eastAsia="仿宋_GB2312" w:cs="Times New Roman"/>
          <w:kern w:val="2"/>
          <w:sz w:val="32"/>
          <w:szCs w:val="32"/>
          <w:lang w:val="en-US" w:eastAsia="zh-CN" w:bidi="ar-SA"/>
        </w:rPr>
        <w:t>鼓励和支持建筑垃圾的回收利用，发展循环经济，将建筑垃圾转化为再生资源，减少对环境的影响。</w:t>
      </w:r>
    </w:p>
    <w:p w14:paraId="29C7F14F">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23" w:name="_Toc24826"/>
      <w:bookmarkStart w:id="124" w:name="_Toc26140"/>
      <w:bookmarkStart w:id="125" w:name="_Toc13015"/>
      <w:bookmarkStart w:id="126" w:name="_Toc10878"/>
      <w:bookmarkStart w:id="127" w:name="_Toc15535"/>
      <w:r>
        <w:rPr>
          <w:rFonts w:hint="default" w:ascii="Times New Roman" w:hAnsi="Times New Roman" w:eastAsia="黑体" w:cs="Times New Roman"/>
          <w:kern w:val="0"/>
          <w:sz w:val="32"/>
          <w:szCs w:val="32"/>
          <w:lang w:val="en-US" w:eastAsia="zh-CN" w:bidi="ar-SA"/>
        </w:rPr>
        <w:t>三、源头污染防治要求</w:t>
      </w:r>
      <w:bookmarkEnd w:id="123"/>
      <w:bookmarkEnd w:id="124"/>
      <w:bookmarkEnd w:id="125"/>
      <w:bookmarkEnd w:id="126"/>
      <w:bookmarkEnd w:id="127"/>
    </w:p>
    <w:p w14:paraId="0434ED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left="0" w:right="0" w:firstLine="640" w:firstLineChars="200"/>
        <w:jc w:val="both"/>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（一）工程渣土污染防控措施</w:t>
      </w:r>
    </w:p>
    <w:p w14:paraId="753540D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施工单位应当在建设工程开工前，将建筑垃圾处理方案</w:t>
      </w:r>
      <w:r>
        <w:rPr>
          <w:rFonts w:hint="eastAsia" w:ascii="Times New Roman" w:hAnsi="Times New Roman" w:eastAsia="仿宋_GB2312" w:cs="Times New Roman"/>
          <w:kern w:val="2"/>
          <w:sz w:val="32"/>
          <w:szCs w:val="32"/>
          <w:lang w:val="en-US" w:eastAsia="zh-CN" w:bidi="ar-SA"/>
        </w:rPr>
        <w:t>报</w:t>
      </w:r>
      <w:r>
        <w:rPr>
          <w:rFonts w:hint="default" w:ascii="Times New Roman" w:hAnsi="Times New Roman" w:eastAsia="仿宋_GB2312" w:cs="Times New Roman"/>
          <w:kern w:val="2"/>
          <w:sz w:val="32"/>
          <w:szCs w:val="32"/>
          <w:lang w:val="en-US" w:eastAsia="zh-CN" w:bidi="ar-SA"/>
        </w:rPr>
        <w:t>环境卫生主管部门备案，并遵守下列规定。</w:t>
      </w:r>
    </w:p>
    <w:p w14:paraId="6AFCCE40">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在施工工地出口设置符合相关规定的车辆冲洗和排水、废浆沉淀设施，车辆冲洗清洁后方可出场。</w:t>
      </w:r>
    </w:p>
    <w:p w14:paraId="247AF7B9">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运输单位应当装载建筑垃圾运输核准文件确定的建筑垃圾种类。</w:t>
      </w:r>
    </w:p>
    <w:p w14:paraId="1AA52936">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运输单位应当将工程渣土运送至建筑垃圾处理方案确定的利用处置场所。</w:t>
      </w:r>
    </w:p>
    <w:p w14:paraId="5D10B6D5">
      <w:pPr>
        <w:pStyle w:val="1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运输单位通过道路运输工程渣土的，车辆应当保持密闭化运输，不得沿途滴漏、遗撒，不得车轮带泥、车体挂泥上路行驶；施工单位采用管道输送方式运输工程渣土的，应当做好输送管道和配套设施的日常运营维护，不得沿途滴漏、遗撒等。</w:t>
      </w:r>
    </w:p>
    <w:p w14:paraId="4D85B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left="0" w:right="0" w:firstLine="640" w:firstLineChars="200"/>
        <w:jc w:val="both"/>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（二）工程泥浆污染防控措施</w:t>
      </w:r>
    </w:p>
    <w:p w14:paraId="1BFED4B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 工程泥浆应通过工程现场设置的泥浆池或密闭容器收集、存放、未经处理的工程泥浆不应就地或随意排放。</w:t>
      </w:r>
    </w:p>
    <w:p w14:paraId="4C96FEA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 鼓励施工单位采用现场泥沙分离、泥浆脱水预处理工艺，减少建设工程垃圾的排放。</w:t>
      </w:r>
    </w:p>
    <w:p w14:paraId="48D487D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 施工单位采用管道输送方式运输工程泥浆的，应当做好输送管道和配套设施的日常运营维护，不得沿途滴漏、遗撒等。</w:t>
      </w:r>
    </w:p>
    <w:p w14:paraId="0457333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 废弃泥浆集中处置时，应配备成套的泥浆处置设备，处置过程应符合节能、环保要求。</w:t>
      </w:r>
    </w:p>
    <w:p w14:paraId="449D63D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 废弃泥浆处置后形成的泥饼，应进行对应用途的有害物质检测。检测合格或无害化处理后予以再生利用。</w:t>
      </w:r>
    </w:p>
    <w:p w14:paraId="73E819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left="0" w:right="0" w:firstLine="640" w:firstLineChars="200"/>
        <w:jc w:val="both"/>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（三）拆除垃圾、装修垃圾污染防控措施</w:t>
      </w:r>
    </w:p>
    <w:p w14:paraId="556BB19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 产生装修垃圾的单位和个人应当按照规定将装修垃圾分类袋装或者捆装后投放至指定的装修垃圾集置点，不得与生活垃圾混合投放。</w:t>
      </w:r>
    </w:p>
    <w:p w14:paraId="7FFE53A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 拆除垃圾、装修垃圾运输单位应取得建筑垃圾运输核准文件，保持车辆车况良好，车身整洁，不得超限超载运输；离开装车点前保持地面整洁、干净；车辆保持密闭化运输，不得沿途滴漏、遗撒。</w:t>
      </w:r>
    </w:p>
    <w:p w14:paraId="10A613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left="0" w:right="0" w:firstLine="640" w:firstLineChars="200"/>
        <w:jc w:val="both"/>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（四）工程垃圾污染防控措施</w:t>
      </w:r>
    </w:p>
    <w:p w14:paraId="208C861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 施工现场应设置工程垃圾存放点，并应设置分类存放标识牌，应制作围挡设施或封闭建造，并采取防泄漏、防飞扬、消防应急安全等措施。</w:t>
      </w:r>
    </w:p>
    <w:p w14:paraId="73E89D6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 工地现场工程垃圾处置需满足噪音、扬尘等环境保护要求。</w:t>
      </w:r>
    </w:p>
    <w:p w14:paraId="26EB9AF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 工程垃圾堆场应设置雨、污分流设施，并采取有效措施防止堆场地表水污染周边环境。</w:t>
      </w:r>
    </w:p>
    <w:p w14:paraId="4A307155">
      <w:pPr>
        <w:rPr>
          <w:rFonts w:hint="default"/>
          <w:lang w:val="en-US" w:eastAsia="zh-CN"/>
        </w:rPr>
      </w:pPr>
      <w:bookmarkStart w:id="128" w:name="_Toc15684"/>
      <w:bookmarkStart w:id="129" w:name="_Toc30624"/>
      <w:bookmarkStart w:id="130" w:name="_Toc13755"/>
      <w:bookmarkStart w:id="131" w:name="_Toc12048"/>
    </w:p>
    <w:p w14:paraId="398A25CE">
      <w:pPr>
        <w:pStyle w:val="2"/>
        <w:keepNext w:val="0"/>
        <w:keepLines w:val="0"/>
        <w:pageBreakBefore w:val="0"/>
        <w:kinsoku/>
        <w:wordWrap/>
        <w:overflowPunct/>
        <w:topLinePunct w:val="0"/>
        <w:autoSpaceDE/>
        <w:autoSpaceDN/>
        <w:bidi w:val="0"/>
        <w:spacing w:before="0" w:line="560" w:lineRule="exact"/>
        <w:ind w:left="0" w:right="0"/>
        <w:jc w:val="center"/>
        <w:rPr>
          <w:rFonts w:hint="default" w:ascii="Times New Roman" w:hAnsi="Times New Roman" w:eastAsia="黑体" w:cs="Times New Roman"/>
          <w:color w:val="auto"/>
          <w:kern w:val="0"/>
          <w:sz w:val="32"/>
          <w:szCs w:val="32"/>
          <w:lang w:val="en-US" w:eastAsia="zh-CN" w:bidi="ar-SA"/>
        </w:rPr>
      </w:pPr>
      <w:bookmarkStart w:id="132" w:name="_Toc756"/>
      <w:r>
        <w:rPr>
          <w:rFonts w:hint="default" w:ascii="Times New Roman" w:hAnsi="Times New Roman" w:cs="Times New Roman"/>
          <w:color w:val="auto"/>
          <w:kern w:val="0"/>
          <w:sz w:val="32"/>
          <w:szCs w:val="32"/>
          <w:lang w:val="en-US" w:eastAsia="zh-CN" w:bidi="ar-SA"/>
        </w:rPr>
        <w:t xml:space="preserve">第六章 </w:t>
      </w:r>
      <w:r>
        <w:rPr>
          <w:rFonts w:hint="default" w:ascii="Times New Roman" w:hAnsi="Times New Roman" w:eastAsia="黑体" w:cs="Times New Roman"/>
          <w:color w:val="auto"/>
          <w:kern w:val="0"/>
          <w:sz w:val="32"/>
          <w:szCs w:val="32"/>
          <w:lang w:val="en-US" w:eastAsia="zh-CN" w:bidi="ar-SA"/>
        </w:rPr>
        <w:t>建筑垃圾收运体系规划</w:t>
      </w:r>
      <w:bookmarkEnd w:id="128"/>
      <w:bookmarkEnd w:id="129"/>
      <w:bookmarkEnd w:id="130"/>
      <w:bookmarkEnd w:id="131"/>
      <w:bookmarkEnd w:id="132"/>
    </w:p>
    <w:p w14:paraId="02A54853">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33" w:name="_Toc13458"/>
      <w:bookmarkStart w:id="134" w:name="_Toc3720"/>
      <w:bookmarkStart w:id="135" w:name="_Toc1546"/>
      <w:bookmarkStart w:id="136" w:name="_Toc27414"/>
      <w:bookmarkStart w:id="137" w:name="_Toc31355"/>
      <w:r>
        <w:rPr>
          <w:rFonts w:hint="default" w:ascii="Times New Roman" w:hAnsi="Times New Roman" w:eastAsia="黑体" w:cs="Times New Roman"/>
          <w:kern w:val="0"/>
          <w:sz w:val="32"/>
          <w:szCs w:val="32"/>
          <w:lang w:val="en-US" w:eastAsia="zh-CN" w:bidi="ar-SA"/>
        </w:rPr>
        <w:t>一、收运模式</w:t>
      </w:r>
      <w:bookmarkEnd w:id="133"/>
      <w:bookmarkEnd w:id="134"/>
      <w:bookmarkEnd w:id="135"/>
      <w:bookmarkEnd w:id="136"/>
      <w:bookmarkEnd w:id="137"/>
    </w:p>
    <w:p w14:paraId="375D2E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（一）建筑垃圾运输服务企业</w:t>
      </w:r>
    </w:p>
    <w:p w14:paraId="7E7D2F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1. </w:t>
      </w:r>
      <w:r>
        <w:rPr>
          <w:rFonts w:hint="default" w:ascii="Times New Roman" w:hAnsi="Times New Roman" w:eastAsia="仿宋_GB2312" w:cs="Times New Roman"/>
          <w:kern w:val="2"/>
          <w:sz w:val="32"/>
          <w:szCs w:val="32"/>
          <w:lang w:val="zh-CN" w:eastAsia="zh-CN" w:bidi="ar-SA"/>
        </w:rPr>
        <w:t>具有合法的道路运输经营许可证、车辆行驶证。</w:t>
      </w:r>
    </w:p>
    <w:p w14:paraId="5EE90B3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 具有健全的运输车辆运营、安全、质量、保养、行政管理制度并得到有效执行，有满足车辆停放并有冲洗设备的停车场所。</w:t>
      </w:r>
    </w:p>
    <w:p w14:paraId="6277C6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 法律、法规、规章规定的其他条件。</w:t>
      </w:r>
    </w:p>
    <w:p w14:paraId="28C529D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楷体_GB2312" w:cs="Times New Roman"/>
          <w:kern w:val="2"/>
          <w:sz w:val="32"/>
          <w:szCs w:val="32"/>
          <w:lang w:val="zh-CN" w:eastAsia="zh-CN" w:bidi="ar-SA"/>
        </w:rPr>
      </w:pPr>
      <w:r>
        <w:rPr>
          <w:rFonts w:hint="default" w:ascii="Times New Roman" w:hAnsi="Times New Roman" w:eastAsia="楷体_GB2312" w:cs="Times New Roman"/>
          <w:kern w:val="2"/>
          <w:sz w:val="32"/>
          <w:szCs w:val="32"/>
          <w:lang w:val="zh-CN" w:eastAsia="zh-CN" w:bidi="ar-SA"/>
        </w:rPr>
        <w:t>（二）建筑垃圾运输服务企业车辆及设备</w:t>
      </w:r>
    </w:p>
    <w:p w14:paraId="115B650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1. </w:t>
      </w:r>
      <w:r>
        <w:rPr>
          <w:rFonts w:hint="default" w:ascii="Times New Roman" w:hAnsi="Times New Roman" w:eastAsia="仿宋_GB2312" w:cs="Times New Roman"/>
          <w:kern w:val="2"/>
          <w:sz w:val="32"/>
          <w:szCs w:val="32"/>
          <w:lang w:val="zh-CN" w:eastAsia="zh-CN" w:bidi="ar-SA"/>
        </w:rPr>
        <w:t>具备道路运输经营资格以及行驶证。</w:t>
      </w:r>
    </w:p>
    <w:p w14:paraId="1F26608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2. </w:t>
      </w:r>
      <w:r>
        <w:rPr>
          <w:rFonts w:hint="default" w:ascii="Times New Roman" w:hAnsi="Times New Roman" w:eastAsia="仿宋_GB2312" w:cs="Times New Roman"/>
          <w:kern w:val="2"/>
          <w:sz w:val="32"/>
          <w:szCs w:val="32"/>
          <w:lang w:val="zh-CN" w:eastAsia="zh-CN" w:bidi="ar-SA"/>
        </w:rPr>
        <w:t>按照规定喷印所属企业名称、标志、编号及车牌放大字样，安装建筑垃圾运输车辆专用顶灯。</w:t>
      </w:r>
    </w:p>
    <w:p w14:paraId="4081006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3. </w:t>
      </w:r>
      <w:r>
        <w:rPr>
          <w:rFonts w:hint="default" w:ascii="Times New Roman" w:hAnsi="Times New Roman" w:eastAsia="仿宋_GB2312" w:cs="Times New Roman"/>
          <w:kern w:val="2"/>
          <w:sz w:val="32"/>
          <w:szCs w:val="32"/>
          <w:lang w:val="zh-CN" w:eastAsia="zh-CN" w:bidi="ar-SA"/>
        </w:rPr>
        <w:t>按照符合国家相关标准的具有行驶记录功能的卫星定位系统等电子装置，并纳入建筑垃圾监督管理信息平台。</w:t>
      </w:r>
    </w:p>
    <w:p w14:paraId="72D8DCC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4. </w:t>
      </w:r>
      <w:r>
        <w:rPr>
          <w:rFonts w:hint="default" w:ascii="Times New Roman" w:hAnsi="Times New Roman" w:eastAsia="仿宋_GB2312" w:cs="Times New Roman"/>
          <w:kern w:val="2"/>
          <w:sz w:val="32"/>
          <w:szCs w:val="32"/>
          <w:lang w:val="zh-CN" w:eastAsia="zh-CN" w:bidi="ar-SA"/>
        </w:rPr>
        <w:t>安装符合技术规范的全密闭覆盖设施。</w:t>
      </w:r>
    </w:p>
    <w:p w14:paraId="1DC6B8D1">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38" w:name="_Toc6055"/>
      <w:bookmarkStart w:id="139" w:name="_Toc32129"/>
      <w:bookmarkStart w:id="140" w:name="_Toc9934"/>
      <w:bookmarkStart w:id="141" w:name="_Toc31321"/>
      <w:bookmarkStart w:id="142" w:name="_Toc8659"/>
      <w:r>
        <w:rPr>
          <w:rFonts w:hint="default" w:ascii="Times New Roman" w:hAnsi="Times New Roman" w:eastAsia="黑体" w:cs="Times New Roman"/>
          <w:kern w:val="0"/>
          <w:sz w:val="32"/>
          <w:szCs w:val="32"/>
          <w:lang w:val="en-US" w:eastAsia="zh-CN" w:bidi="ar-SA"/>
        </w:rPr>
        <w:t>二、收运车辆</w:t>
      </w:r>
      <w:bookmarkEnd w:id="138"/>
      <w:bookmarkEnd w:id="139"/>
      <w:bookmarkEnd w:id="140"/>
      <w:bookmarkEnd w:id="141"/>
      <w:bookmarkEnd w:id="142"/>
    </w:p>
    <w:p w14:paraId="712EE04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柳州市柳江区建筑垃圾运输主要采用市场化运输模式，运输车辆应在以下几个方面加强管理：</w:t>
      </w:r>
    </w:p>
    <w:p w14:paraId="45C2BA9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（一）建筑垃圾运输车厢盖宜采用机械密闭装置，开启、关闭时动作应平稳灵活，密封可靠；</w:t>
      </w:r>
    </w:p>
    <w:p w14:paraId="71D3999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（二）建筑垃圾运输车应容貌整洁、标志齐全，车辆底盘、车轮无大块泥沙等附着物；</w:t>
      </w:r>
    </w:p>
    <w:p w14:paraId="5FD966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（三）建筑垃圾运输车辆应配置车载智能管理终端，符合国家相关标准的具有行驶记录功能的卫星定位系统等电子装置，并纳入管理部门监督平台；</w:t>
      </w:r>
    </w:p>
    <w:p w14:paraId="5A6C2AC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（四）优先采用新能源车辆。</w:t>
      </w:r>
    </w:p>
    <w:p w14:paraId="5279AE58">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43" w:name="_Toc18171"/>
      <w:bookmarkStart w:id="144" w:name="_Toc20590"/>
      <w:bookmarkStart w:id="145" w:name="_Toc18856"/>
      <w:bookmarkStart w:id="146" w:name="_Toc6050"/>
      <w:bookmarkStart w:id="147" w:name="_Toc31539"/>
      <w:r>
        <w:rPr>
          <w:rFonts w:hint="default" w:ascii="Times New Roman" w:hAnsi="Times New Roman" w:eastAsia="黑体" w:cs="Times New Roman"/>
          <w:kern w:val="0"/>
          <w:sz w:val="32"/>
          <w:szCs w:val="32"/>
          <w:lang w:val="en-US" w:eastAsia="zh-CN" w:bidi="ar-SA"/>
        </w:rPr>
        <w:t>三、收运路线</w:t>
      </w:r>
      <w:bookmarkEnd w:id="143"/>
      <w:bookmarkEnd w:id="144"/>
      <w:bookmarkEnd w:id="145"/>
      <w:bookmarkEnd w:id="146"/>
      <w:bookmarkEnd w:id="147"/>
    </w:p>
    <w:p w14:paraId="110D026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建筑垃圾运输车辆属于特殊行业运输车辆，在柳江区范围内运输需要由建筑垃圾生产企业向有关部门申报，收运线路由交警根据项目报批的所在地拟定，收运线路应遵循以下原则：</w:t>
      </w:r>
    </w:p>
    <w:p w14:paraId="4D46FE6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（一）收运路线应尽可能紧凑，避免重复或断续。</w:t>
      </w:r>
    </w:p>
    <w:p w14:paraId="7EB68DD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（二）收运路线应能平衡工作量，使每个作业阶段、每条线路的收集和运输时间大致相等。</w:t>
      </w:r>
    </w:p>
    <w:p w14:paraId="547495E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（三）收集路线应允许全天收运，但限行时段和限行路段除外，避免在交通拥挤的高峰时间段收集、运输建筑垃圾。</w:t>
      </w:r>
    </w:p>
    <w:p w14:paraId="78BD3CA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（四）收运路线应尽量避免穿越城市居住区，尽量减少对城市环境的影响。</w:t>
      </w:r>
    </w:p>
    <w:p w14:paraId="5D3A089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柳江区政府及各权责部门应加强建筑垃圾运输线路管控和联合执法，确保建筑垃圾运输线路执法检查全覆盖。建筑垃圾运输企业车辆应按照规定的时间、规定的线路进行密闭运输，并全程保持车轮、车身外部清洁，最终运至核定的消纳场地。</w:t>
      </w:r>
    </w:p>
    <w:p w14:paraId="78455A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为保证城区交通</w:t>
      </w:r>
      <w:r>
        <w:rPr>
          <w:rFonts w:hint="eastAsia" w:ascii="Times New Roman" w:hAnsi="Times New Roman" w:eastAsia="仿宋_GB2312" w:cs="Times New Roman"/>
          <w:kern w:val="2"/>
          <w:sz w:val="32"/>
          <w:szCs w:val="32"/>
          <w:lang w:val="en-US" w:eastAsia="zh-CN" w:bidi="ar-SA"/>
        </w:rPr>
        <w:t>顺畅</w:t>
      </w:r>
      <w:r>
        <w:rPr>
          <w:rFonts w:hint="default" w:ascii="Times New Roman" w:hAnsi="Times New Roman" w:eastAsia="仿宋_GB2312" w:cs="Times New Roman"/>
          <w:kern w:val="2"/>
          <w:sz w:val="32"/>
          <w:szCs w:val="32"/>
          <w:lang w:val="en-US" w:eastAsia="zh-CN" w:bidi="ar-SA"/>
        </w:rPr>
        <w:t>，建议建筑垃圾于每日10时至17时运输建筑垃圾，并在运输过程中注意噪声对居民区的影响。建筑垃圾运输路线需根据市区道路和交通流量的状况，按照运输高效率、低影响的原则进行路线规划。</w:t>
      </w:r>
    </w:p>
    <w:p w14:paraId="7813291B">
      <w:pPr>
        <w:pStyle w:val="2"/>
        <w:keepNext w:val="0"/>
        <w:keepLines w:val="0"/>
        <w:pageBreakBefore w:val="0"/>
        <w:numPr>
          <w:ilvl w:val="0"/>
          <w:numId w:val="0"/>
        </w:numPr>
        <w:kinsoku/>
        <w:wordWrap/>
        <w:overflowPunct/>
        <w:topLinePunct w:val="0"/>
        <w:autoSpaceDE/>
        <w:autoSpaceDN/>
        <w:bidi w:val="0"/>
        <w:spacing w:before="0" w:line="560" w:lineRule="exact"/>
        <w:ind w:left="0" w:right="0"/>
        <w:jc w:val="center"/>
        <w:rPr>
          <w:rFonts w:hint="default" w:ascii="Times New Roman" w:hAnsi="Times New Roman" w:cs="Times New Roman"/>
          <w:color w:val="auto"/>
          <w:kern w:val="0"/>
          <w:sz w:val="32"/>
          <w:szCs w:val="32"/>
          <w:lang w:val="en-US" w:eastAsia="zh-CN" w:bidi="ar-SA"/>
        </w:rPr>
      </w:pPr>
      <w:bookmarkStart w:id="148" w:name="_Toc17508"/>
      <w:bookmarkStart w:id="149" w:name="_Toc19056"/>
      <w:bookmarkStart w:id="150" w:name="_Toc24283"/>
      <w:bookmarkStart w:id="151" w:name="_Toc12464"/>
    </w:p>
    <w:p w14:paraId="1C45C8D8">
      <w:pPr>
        <w:pStyle w:val="2"/>
        <w:keepNext w:val="0"/>
        <w:keepLines w:val="0"/>
        <w:pageBreakBefore w:val="0"/>
        <w:numPr>
          <w:ilvl w:val="0"/>
          <w:numId w:val="0"/>
        </w:numPr>
        <w:kinsoku/>
        <w:wordWrap/>
        <w:overflowPunct/>
        <w:topLinePunct w:val="0"/>
        <w:autoSpaceDE/>
        <w:autoSpaceDN/>
        <w:bidi w:val="0"/>
        <w:spacing w:before="0" w:line="560" w:lineRule="exact"/>
        <w:ind w:left="0" w:right="0"/>
        <w:jc w:val="center"/>
        <w:rPr>
          <w:rFonts w:hint="default" w:ascii="Times New Roman" w:hAnsi="Times New Roman" w:eastAsia="黑体" w:cs="Times New Roman"/>
          <w:color w:val="auto"/>
          <w:kern w:val="0"/>
          <w:sz w:val="32"/>
          <w:szCs w:val="32"/>
          <w:lang w:val="en-US" w:eastAsia="zh-CN" w:bidi="ar-SA"/>
        </w:rPr>
      </w:pPr>
      <w:bookmarkStart w:id="152" w:name="_Toc21828"/>
      <w:r>
        <w:rPr>
          <w:rFonts w:hint="default" w:ascii="Times New Roman" w:hAnsi="Times New Roman" w:cs="Times New Roman"/>
          <w:color w:val="auto"/>
          <w:kern w:val="0"/>
          <w:sz w:val="32"/>
          <w:szCs w:val="32"/>
          <w:lang w:val="en-US" w:eastAsia="zh-CN" w:bidi="ar-SA"/>
        </w:rPr>
        <w:t xml:space="preserve">第七章 </w:t>
      </w:r>
      <w:r>
        <w:rPr>
          <w:rFonts w:hint="default" w:ascii="Times New Roman" w:hAnsi="Times New Roman" w:eastAsia="黑体" w:cs="Times New Roman"/>
          <w:color w:val="auto"/>
          <w:kern w:val="0"/>
          <w:sz w:val="32"/>
          <w:szCs w:val="32"/>
          <w:lang w:val="en-US" w:eastAsia="zh-CN" w:bidi="ar-SA"/>
        </w:rPr>
        <w:t>建筑垃圾处理设施规划</w:t>
      </w:r>
      <w:bookmarkEnd w:id="148"/>
      <w:bookmarkEnd w:id="149"/>
      <w:bookmarkEnd w:id="150"/>
      <w:bookmarkEnd w:id="151"/>
      <w:bookmarkEnd w:id="152"/>
    </w:p>
    <w:p w14:paraId="521FFD80">
      <w:pPr>
        <w:pStyle w:val="3"/>
        <w:keepNext w:val="0"/>
        <w:keepLines w:val="0"/>
        <w:pageBreakBefore w:val="0"/>
        <w:numPr>
          <w:ilvl w:val="0"/>
          <w:numId w:val="0"/>
        </w:numPr>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pPr>
      <w:bookmarkStart w:id="153" w:name="_Toc27274"/>
      <w:bookmarkStart w:id="154" w:name="_Toc13784"/>
      <w:bookmarkStart w:id="155" w:name="_Toc11039"/>
      <w:bookmarkStart w:id="156" w:name="_Toc18194"/>
      <w:bookmarkStart w:id="157" w:name="_Toc22320"/>
      <w:r>
        <w:rPr>
          <w:rFonts w:hint="default"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一、处理设施布局规划</w:t>
      </w:r>
      <w:bookmarkEnd w:id="153"/>
      <w:bookmarkEnd w:id="154"/>
      <w:bookmarkEnd w:id="155"/>
      <w:bookmarkEnd w:id="156"/>
      <w:bookmarkEnd w:id="157"/>
    </w:p>
    <w:p w14:paraId="148FBE4B">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仿宋_GB2312" w:cs="Times New Roman"/>
          <w:kern w:val="2"/>
          <w:sz w:val="32"/>
          <w:szCs w:val="32"/>
          <w:lang w:val="en-US" w:eastAsia="zh-CN" w:bidi="ar-SA"/>
        </w:rPr>
      </w:pPr>
      <w:bookmarkStart w:id="158" w:name="_Toc6405"/>
      <w:bookmarkStart w:id="159" w:name="_Toc21465"/>
      <w:r>
        <w:rPr>
          <w:rFonts w:hint="default" w:ascii="Times New Roman" w:hAnsi="Times New Roman" w:eastAsia="仿宋_GB2312" w:cs="Times New Roman"/>
          <w:kern w:val="2"/>
          <w:sz w:val="32"/>
          <w:szCs w:val="32"/>
          <w:lang w:val="en-US" w:eastAsia="zh-CN" w:bidi="ar-SA"/>
        </w:rPr>
        <w:t>主城区建筑垃圾填埋消纳场规划：柳江区原先设立的消纳场已填满封场，目前柳江区无新增消纳场。根据柳江区建筑垃圾的处理需求，应规划新增1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2个建筑垃圾临时消纳场，规划临时消纳场总容量为50万m³。</w:t>
      </w:r>
      <w:bookmarkEnd w:id="158"/>
      <w:bookmarkEnd w:id="159"/>
    </w:p>
    <w:p w14:paraId="42FBCA00">
      <w:pPr>
        <w:pStyle w:val="3"/>
        <w:keepNext w:val="0"/>
        <w:keepLines w:val="0"/>
        <w:pageBreakBefore w:val="0"/>
        <w:kinsoku/>
        <w:wordWrap/>
        <w:overflowPunct/>
        <w:topLinePunct w:val="0"/>
        <w:autoSpaceDE/>
        <w:autoSpaceDN/>
        <w:bidi w:val="0"/>
        <w:spacing w:before="0" w:line="560" w:lineRule="exact"/>
        <w:ind w:left="0" w:right="0" w:firstLine="640" w:firstLineChars="200"/>
        <w:rPr>
          <w:rFonts w:hint="default" w:ascii="Times New Roman" w:hAnsi="Times New Roman" w:eastAsia="黑体" w:cs="Times New Roman"/>
          <w:kern w:val="0"/>
          <w:sz w:val="32"/>
          <w:szCs w:val="32"/>
          <w:lang w:val="en-US" w:eastAsia="zh-CN" w:bidi="ar-SA"/>
        </w:rPr>
      </w:pPr>
      <w:bookmarkStart w:id="160" w:name="_Toc7721"/>
      <w:bookmarkStart w:id="161" w:name="_Toc7039"/>
      <w:bookmarkStart w:id="162" w:name="_Toc17446"/>
      <w:bookmarkStart w:id="163" w:name="_Toc22089"/>
      <w:bookmarkStart w:id="164" w:name="_Toc21740"/>
      <w:r>
        <w:rPr>
          <w:rFonts w:hint="default" w:ascii="Times New Roman" w:hAnsi="Times New Roman" w:eastAsia="黑体" w:cs="Times New Roman"/>
          <w:kern w:val="0"/>
          <w:sz w:val="32"/>
          <w:szCs w:val="32"/>
          <w:lang w:val="en-US" w:eastAsia="zh-CN" w:bidi="ar-SA"/>
        </w:rPr>
        <w:t>二、建筑垃圾资源化利用厂</w:t>
      </w:r>
      <w:bookmarkEnd w:id="160"/>
      <w:bookmarkEnd w:id="161"/>
      <w:bookmarkEnd w:id="162"/>
      <w:bookmarkEnd w:id="163"/>
      <w:bookmarkEnd w:id="164"/>
    </w:p>
    <w:p w14:paraId="34FCB62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（一）固定建筑垃圾资源化利用厂规划。</w:t>
      </w:r>
      <w:r>
        <w:rPr>
          <w:rFonts w:hint="default" w:ascii="Times New Roman" w:hAnsi="Times New Roman" w:eastAsia="仿宋_GB2312" w:cs="Times New Roman"/>
          <w:kern w:val="2"/>
          <w:sz w:val="32"/>
          <w:szCs w:val="32"/>
          <w:lang w:val="en-US" w:eastAsia="zh-CN" w:bidi="ar-SA"/>
        </w:rPr>
        <w:t>柳江区建筑垃圾资源化利用厂规划结合大型砖厂、石材公司等布置，建筑垃圾资源化利用应该走市场化、效益化道路。</w:t>
      </w:r>
    </w:p>
    <w:p w14:paraId="78A6009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（二）移动式资源化利用设施规划。</w:t>
      </w:r>
      <w:r>
        <w:rPr>
          <w:rFonts w:hint="default" w:ascii="Times New Roman" w:hAnsi="Times New Roman" w:eastAsia="仿宋_GB2312" w:cs="Times New Roman"/>
          <w:kern w:val="2"/>
          <w:sz w:val="32"/>
          <w:szCs w:val="32"/>
          <w:lang w:val="en-US" w:eastAsia="zh-CN" w:bidi="ar-SA"/>
        </w:rPr>
        <w:t>除固定建筑垃圾资源化利用厂外，近期建议设置2-3 个移动式建筑垃圾处理设施用于近期建筑垃圾资源化利用需求，远期建议按需要设置移动式建筑垃圾处理设施用于建筑垃圾的就近就地处理和利用。规划移动式建筑垃圾处理设施根据实际处理需求，主要设置于集中拆旧区或施工区，特别是部分交通不便，不利于建筑垃圾外运处理的区域或建筑垃圾禁运区内。</w:t>
      </w:r>
    </w:p>
    <w:p w14:paraId="347C2F12">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jc w:val="center"/>
        <w:outlineLvl w:val="0"/>
        <w:rPr>
          <w:rFonts w:hint="default" w:ascii="Times New Roman" w:hAnsi="Times New Roman" w:eastAsia="黑体" w:cs="Times New Roman"/>
          <w:color w:val="auto"/>
          <w:kern w:val="0"/>
          <w:sz w:val="32"/>
          <w:szCs w:val="32"/>
          <w:lang w:val="en-US" w:eastAsia="zh-CN" w:bidi="ar-SA"/>
        </w:rPr>
      </w:pPr>
      <w:bookmarkStart w:id="165" w:name="_Toc27404"/>
      <w:bookmarkStart w:id="166" w:name="_Toc12564"/>
      <w:bookmarkStart w:id="167" w:name="_Toc26080"/>
      <w:bookmarkStart w:id="168" w:name="_Toc23123"/>
    </w:p>
    <w:p w14:paraId="7D4425BD">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jc w:val="center"/>
        <w:outlineLvl w:val="0"/>
        <w:rPr>
          <w:rFonts w:hint="default" w:ascii="Times New Roman" w:hAnsi="Times New Roman" w:eastAsia="黑体" w:cs="Times New Roman"/>
          <w:color w:val="auto"/>
          <w:kern w:val="0"/>
          <w:sz w:val="32"/>
          <w:szCs w:val="32"/>
          <w:lang w:val="en-US" w:eastAsia="zh-CN" w:bidi="ar-SA"/>
        </w:rPr>
      </w:pPr>
      <w:bookmarkStart w:id="169" w:name="_Toc21619"/>
      <w:r>
        <w:rPr>
          <w:rFonts w:hint="default" w:ascii="Times New Roman" w:hAnsi="Times New Roman" w:eastAsia="黑体" w:cs="Times New Roman"/>
          <w:color w:val="auto"/>
          <w:kern w:val="0"/>
          <w:sz w:val="32"/>
          <w:szCs w:val="32"/>
          <w:lang w:val="en-US" w:eastAsia="zh-CN" w:bidi="ar-SA"/>
        </w:rPr>
        <w:t>第八章 建筑垃圾存量治理规划</w:t>
      </w:r>
      <w:bookmarkEnd w:id="165"/>
      <w:bookmarkEnd w:id="166"/>
      <w:bookmarkEnd w:id="167"/>
      <w:bookmarkEnd w:id="168"/>
      <w:bookmarkEnd w:id="169"/>
    </w:p>
    <w:p w14:paraId="45FD7BFF">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outlineLvl w:val="1"/>
        <w:rPr>
          <w:rFonts w:hint="default" w:ascii="Times New Roman" w:hAnsi="Times New Roman" w:eastAsia="黑体" w:cs="Times New Roman"/>
          <w:kern w:val="2"/>
          <w:sz w:val="32"/>
          <w:szCs w:val="32"/>
          <w:lang w:val="en-US" w:eastAsia="zh-CN" w:bidi="ar-SA"/>
        </w:rPr>
      </w:pPr>
      <w:bookmarkStart w:id="170" w:name="_Toc13628"/>
      <w:bookmarkStart w:id="171" w:name="_Toc17730"/>
      <w:bookmarkStart w:id="172" w:name="_Toc21520"/>
      <w:bookmarkStart w:id="173" w:name="_Toc23254"/>
      <w:bookmarkStart w:id="174" w:name="_Toc21980"/>
      <w:r>
        <w:rPr>
          <w:rFonts w:hint="default" w:ascii="Times New Roman" w:hAnsi="Times New Roman" w:eastAsia="黑体" w:cs="Times New Roman"/>
          <w:kern w:val="2"/>
          <w:sz w:val="32"/>
          <w:szCs w:val="32"/>
          <w:lang w:val="en-US" w:eastAsia="zh-CN" w:bidi="ar-SA"/>
        </w:rPr>
        <w:t>一、存量建筑垃圾现状</w:t>
      </w:r>
      <w:bookmarkEnd w:id="170"/>
      <w:bookmarkEnd w:id="171"/>
      <w:bookmarkEnd w:id="172"/>
      <w:bookmarkEnd w:id="173"/>
      <w:bookmarkEnd w:id="174"/>
    </w:p>
    <w:p w14:paraId="4835D92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楷体_GB2312" w:cs="Times New Roman"/>
          <w:b w:val="0"/>
          <w:i w:val="0"/>
          <w:caps w:val="0"/>
          <w:spacing w:val="0"/>
          <w:w w:val="100"/>
          <w:kern w:val="2"/>
          <w:sz w:val="32"/>
          <w:szCs w:val="32"/>
          <w:lang w:val="en-US" w:eastAsia="zh-CN" w:bidi="ar-SA"/>
        </w:rPr>
        <w:t>（一）</w:t>
      </w:r>
      <w:r>
        <w:rPr>
          <w:rFonts w:hint="default" w:ascii="Times New Roman" w:hAnsi="Times New Roman" w:eastAsia="楷体_GB2312" w:cs="Times New Roman"/>
          <w:kern w:val="2"/>
          <w:sz w:val="32"/>
          <w:szCs w:val="32"/>
          <w:lang w:val="en-US" w:eastAsia="zh-CN" w:bidi="ar-SA"/>
        </w:rPr>
        <w:t>‌建筑垃圾的数量和增长趋势‌：</w:t>
      </w:r>
      <w:r>
        <w:rPr>
          <w:rFonts w:hint="default" w:ascii="Times New Roman" w:hAnsi="Times New Roman" w:eastAsia="仿宋_GB2312" w:cs="Times New Roman"/>
          <w:kern w:val="2"/>
          <w:sz w:val="32"/>
          <w:szCs w:val="32"/>
          <w:lang w:val="en-US" w:eastAsia="zh-CN" w:bidi="ar-SA"/>
        </w:rPr>
        <w:t>近年来，柳江区大范围建设，建筑垃圾数量较大、增长快、分布广，管理难度较大。据统计，2024年柳江区建筑垃圾数量达到了80</w:t>
      </w:r>
      <w:r>
        <w:rPr>
          <w:rStyle w:val="26"/>
          <w:rFonts w:hint="default" w:ascii="Times New Roman" w:hAnsi="Times New Roman" w:eastAsia="仿宋_GB2312" w:cs="Times New Roman"/>
          <w:b w:val="0"/>
          <w:i w:val="0"/>
          <w:caps w:val="0"/>
          <w:spacing w:val="0"/>
          <w:w w:val="100"/>
          <w:kern w:val="2"/>
          <w:sz w:val="32"/>
          <w:szCs w:val="32"/>
          <w:lang w:val="en-US" w:eastAsia="zh-CN" w:bidi="ar-SA"/>
        </w:rPr>
        <w:t>多万立方‌米。随着城市交通建设、“老旧小区”改造等工作的加速推进，建筑垃圾的数量还在不断增加。</w:t>
      </w:r>
    </w:p>
    <w:p w14:paraId="4E84E34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楷体_GB2312" w:cs="Times New Roman"/>
          <w:b w:val="0"/>
          <w:i w:val="0"/>
          <w:caps w:val="0"/>
          <w:spacing w:val="0"/>
          <w:w w:val="100"/>
          <w:kern w:val="2"/>
          <w:sz w:val="32"/>
          <w:szCs w:val="32"/>
          <w:lang w:val="en-US" w:eastAsia="zh-CN" w:bidi="ar-SA"/>
        </w:rPr>
        <w:t>（二）‌建筑垃圾的违法倾倒问题‌：</w:t>
      </w:r>
      <w:r>
        <w:rPr>
          <w:rStyle w:val="26"/>
          <w:rFonts w:hint="default" w:ascii="Times New Roman" w:hAnsi="Times New Roman" w:eastAsia="仿宋_GB2312" w:cs="Times New Roman"/>
          <w:b w:val="0"/>
          <w:i w:val="0"/>
          <w:caps w:val="0"/>
          <w:spacing w:val="0"/>
          <w:w w:val="100"/>
          <w:kern w:val="2"/>
          <w:sz w:val="32"/>
          <w:szCs w:val="32"/>
          <w:lang w:val="en-US" w:eastAsia="zh-CN" w:bidi="ar-SA"/>
        </w:rPr>
        <w:t>由于建筑垃圾数量大且增长迅速、综合利用滞后随意倾倒建筑垃圾的违法行为也随之增多。此外，装饰装修垃圾随意倾倒的问题也较为严重，城管部门通过专项整治行动严厉打击了相关违法行为。</w:t>
      </w:r>
    </w:p>
    <w:p w14:paraId="55000D3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楷体_GB2312" w:cs="Times New Roman"/>
          <w:b w:val="0"/>
          <w:i w:val="0"/>
          <w:caps w:val="0"/>
          <w:spacing w:val="0"/>
          <w:w w:val="100"/>
          <w:kern w:val="2"/>
          <w:sz w:val="32"/>
          <w:szCs w:val="32"/>
          <w:lang w:val="en-US" w:eastAsia="zh-CN" w:bidi="ar-SA"/>
        </w:rPr>
        <w:t>（三）‌建筑垃圾的监管措施‌：</w:t>
      </w:r>
      <w:r>
        <w:rPr>
          <w:rStyle w:val="26"/>
          <w:rFonts w:hint="default" w:ascii="Times New Roman" w:hAnsi="Times New Roman" w:eastAsia="仿宋_GB2312" w:cs="Times New Roman"/>
          <w:b w:val="0"/>
          <w:i w:val="0"/>
          <w:caps w:val="0"/>
          <w:spacing w:val="0"/>
          <w:w w:val="100"/>
          <w:kern w:val="2"/>
          <w:sz w:val="32"/>
          <w:szCs w:val="32"/>
          <w:lang w:val="en-US" w:eastAsia="zh-CN" w:bidi="ar-SA"/>
        </w:rPr>
        <w:t>为了有效管理建筑垃圾，柳江区综合行政执法局采取了多项措施。首先，通过建筑垃圾监督管理信息平台，利用“互联网+”技术进行全过程监管，包括源头管控、车辆状态和清运路线等。其次，积极开展建筑垃圾整治宣传活动，普及垃圾分类知识，提高市民对乱堆放、乱倾倒建筑垃圾危害性的认识。</w:t>
      </w:r>
    </w:p>
    <w:p w14:paraId="441F692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kern w:val="2"/>
          <w:sz w:val="32"/>
          <w:szCs w:val="32"/>
          <w:lang w:val="en-US" w:eastAsia="zh-CN" w:bidi="ar-SA"/>
        </w:rPr>
        <w:t>（四）‌建筑垃圾的利用和处理‌：</w:t>
      </w:r>
      <w:r>
        <w:rPr>
          <w:rStyle w:val="26"/>
          <w:rFonts w:hint="default" w:ascii="Times New Roman" w:hAnsi="Times New Roman" w:eastAsia="仿宋_GB2312" w:cs="Times New Roman"/>
          <w:b w:val="0"/>
          <w:i w:val="0"/>
          <w:caps w:val="0"/>
          <w:spacing w:val="0"/>
          <w:w w:val="100"/>
          <w:kern w:val="2"/>
          <w:sz w:val="32"/>
          <w:szCs w:val="32"/>
          <w:lang w:val="en-US" w:eastAsia="zh-CN" w:bidi="ar-SA"/>
        </w:rPr>
        <w:t>柳江区也在积极探索建筑垃圾的利用途径。例如，通过水泥窑协同处置等方式，将部分建筑垃圾转化为资源再利用‌3。此外，柳江区还计划通过专项整治行动，严厉打击建筑垃圾从产生、收集、贮存、运输、利用、处置等各环节的违法违规行为，确保市容环境的整洁。</w:t>
      </w:r>
      <w:bookmarkStart w:id="175" w:name="_Toc16311"/>
      <w:bookmarkStart w:id="176" w:name="_Toc18526"/>
    </w:p>
    <w:p w14:paraId="3671F0B6">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outlineLvl w:val="1"/>
        <w:rPr>
          <w:rStyle w:val="26"/>
          <w:rFonts w:hint="default" w:ascii="Times New Roman" w:hAnsi="Times New Roman" w:eastAsia="黑体" w:cs="Times New Roman"/>
          <w:b w:val="0"/>
          <w:i w:val="0"/>
          <w:caps w:val="0"/>
          <w:spacing w:val="0"/>
          <w:w w:val="100"/>
          <w:sz w:val="32"/>
          <w:szCs w:val="32"/>
          <w:lang w:val="en-US" w:eastAsia="zh-CN"/>
        </w:rPr>
      </w:pPr>
      <w:bookmarkStart w:id="177" w:name="_Toc27380"/>
      <w:bookmarkStart w:id="178" w:name="_Toc5780"/>
      <w:bookmarkStart w:id="179" w:name="_Toc17553"/>
      <w:r>
        <w:rPr>
          <w:rStyle w:val="26"/>
          <w:rFonts w:hint="default" w:ascii="Times New Roman" w:hAnsi="Times New Roman" w:eastAsia="黑体" w:cs="Times New Roman"/>
          <w:b w:val="0"/>
          <w:i w:val="0"/>
          <w:caps w:val="0"/>
          <w:spacing w:val="0"/>
          <w:w w:val="100"/>
          <w:sz w:val="32"/>
          <w:szCs w:val="32"/>
          <w:lang w:val="en-US" w:eastAsia="zh-CN"/>
        </w:rPr>
        <w:t>二、存量治理工作机制</w:t>
      </w:r>
      <w:bookmarkEnd w:id="175"/>
      <w:bookmarkEnd w:id="176"/>
      <w:bookmarkEnd w:id="177"/>
      <w:bookmarkEnd w:id="178"/>
      <w:bookmarkEnd w:id="179"/>
    </w:p>
    <w:p w14:paraId="600F417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Fonts w:hint="default" w:ascii="Times New Roman" w:hAnsi="Times New Roman" w:eastAsia="楷体_GB2312" w:cs="Times New Roman"/>
          <w:b w:val="0"/>
          <w:i w:val="0"/>
          <w:caps w:val="0"/>
          <w:spacing w:val="0"/>
          <w:w w:val="100"/>
          <w:kern w:val="2"/>
          <w:sz w:val="32"/>
          <w:szCs w:val="32"/>
          <w:lang w:val="zh-CN" w:eastAsia="zh-CN" w:bidi="ar-SA"/>
        </w:rPr>
        <w:t>（一）统筹管理：</w:t>
      </w:r>
      <w:r>
        <w:rPr>
          <w:rStyle w:val="26"/>
          <w:rFonts w:hint="default" w:ascii="Times New Roman" w:hAnsi="Times New Roman" w:eastAsia="仿宋_GB2312" w:cs="Times New Roman"/>
          <w:b w:val="0"/>
          <w:i w:val="0"/>
          <w:caps w:val="0"/>
          <w:spacing w:val="0"/>
          <w:w w:val="100"/>
          <w:kern w:val="2"/>
          <w:sz w:val="32"/>
          <w:szCs w:val="32"/>
          <w:lang w:val="zh-CN" w:eastAsia="zh-CN" w:bidi="ar-SA"/>
        </w:rPr>
        <w:t>政府相关部门制定和完善建筑垃圾存量治理的政策措施，开展建筑垃圾存量治理。加强对建筑垃圾处置场所的规范管理、安全隐患排查整治及生态修复等工作，做好建筑垃圾存量治理工作。</w:t>
      </w:r>
    </w:p>
    <w:p w14:paraId="04532C8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Fonts w:hint="default" w:ascii="Times New Roman" w:hAnsi="Times New Roman" w:eastAsia="楷体_GB2312" w:cs="Times New Roman"/>
          <w:b w:val="0"/>
          <w:i w:val="0"/>
          <w:caps w:val="0"/>
          <w:spacing w:val="0"/>
          <w:w w:val="100"/>
          <w:kern w:val="2"/>
          <w:sz w:val="32"/>
          <w:szCs w:val="32"/>
          <w:lang w:val="zh-CN" w:eastAsia="zh-CN" w:bidi="ar-SA"/>
        </w:rPr>
        <w:t>（二）处理设施建设：</w:t>
      </w:r>
      <w:r>
        <w:rPr>
          <w:rStyle w:val="26"/>
          <w:rFonts w:hint="default" w:ascii="Times New Roman" w:hAnsi="Times New Roman" w:eastAsia="仿宋_GB2312" w:cs="Times New Roman"/>
          <w:b w:val="0"/>
          <w:i w:val="0"/>
          <w:caps w:val="0"/>
          <w:spacing w:val="0"/>
          <w:w w:val="100"/>
          <w:kern w:val="2"/>
          <w:sz w:val="32"/>
          <w:szCs w:val="32"/>
          <w:lang w:val="zh-CN" w:eastAsia="zh-CN" w:bidi="ar-SA"/>
        </w:rPr>
        <w:t>根据建筑垃圾存量，合理确定建筑垃圾处理设施布局和规模，规资确保用地。对不再具备处置条件的建筑垃圾处置场所，政府应当组织开展安全隐患排查，及时排除安全隐患，并依法开展平整、复绿，有条件的可改造成公园、湿地等。</w:t>
      </w:r>
    </w:p>
    <w:p w14:paraId="6978E37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Fonts w:hint="default" w:ascii="Times New Roman" w:hAnsi="Times New Roman" w:eastAsia="楷体_GB2312" w:cs="Times New Roman"/>
          <w:b w:val="0"/>
          <w:i w:val="0"/>
          <w:caps w:val="0"/>
          <w:spacing w:val="0"/>
          <w:w w:val="100"/>
          <w:kern w:val="2"/>
          <w:sz w:val="32"/>
          <w:szCs w:val="32"/>
          <w:lang w:val="zh-CN" w:eastAsia="zh-CN" w:bidi="ar-SA"/>
        </w:rPr>
        <w:t>（三）监管平台建设：</w:t>
      </w:r>
      <w:r>
        <w:rPr>
          <w:rStyle w:val="26"/>
          <w:rFonts w:hint="default" w:ascii="Times New Roman" w:hAnsi="Times New Roman" w:eastAsia="仿宋_GB2312" w:cs="Times New Roman"/>
          <w:b w:val="0"/>
          <w:i w:val="0"/>
          <w:caps w:val="0"/>
          <w:spacing w:val="0"/>
          <w:w w:val="100"/>
          <w:kern w:val="2"/>
          <w:sz w:val="32"/>
          <w:szCs w:val="32"/>
          <w:lang w:val="zh-CN" w:eastAsia="zh-CN" w:bidi="ar-SA"/>
        </w:rPr>
        <w:t>依托信息化、物联网技术，建立建筑垃圾全过程监管平台，实现建筑垃圾处置全过程监管。</w:t>
      </w:r>
    </w:p>
    <w:p w14:paraId="14E2BA8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Fonts w:hint="default" w:ascii="Times New Roman" w:hAnsi="Times New Roman" w:eastAsia="楷体_GB2312" w:cs="Times New Roman"/>
          <w:b w:val="0"/>
          <w:i w:val="0"/>
          <w:caps w:val="0"/>
          <w:spacing w:val="0"/>
          <w:w w:val="100"/>
          <w:kern w:val="2"/>
          <w:sz w:val="32"/>
          <w:szCs w:val="32"/>
          <w:lang w:val="zh-CN" w:eastAsia="zh-CN" w:bidi="ar-SA"/>
        </w:rPr>
        <w:t>（四）摸底排查：</w:t>
      </w:r>
      <w:r>
        <w:rPr>
          <w:rStyle w:val="26"/>
          <w:rFonts w:hint="default" w:ascii="Times New Roman" w:hAnsi="Times New Roman" w:eastAsia="仿宋_GB2312" w:cs="Times New Roman"/>
          <w:b w:val="0"/>
          <w:i w:val="0"/>
          <w:caps w:val="0"/>
          <w:spacing w:val="0"/>
          <w:w w:val="100"/>
          <w:kern w:val="2"/>
          <w:sz w:val="32"/>
          <w:szCs w:val="32"/>
          <w:lang w:val="zh-CN" w:eastAsia="zh-CN" w:bidi="ar-SA"/>
        </w:rPr>
        <w:t>开展建筑垃圾大排查大整治专项行动，全面排查梳理建筑垃圾运输处置全过程监管短板，严厉打击违法行为，构建全方位管理网格。全面排查柳江区范围内建筑垃圾处置场所安全隐患，检查评估堆体稳定性，对存在安全隐患的建筑垃圾处置场所，暂缓其建筑垃圾消纳业务，待其整改完毕、验收达标后再行恢复。采取疏堵结合的方式加强建筑垃圾治理，对未按审批路线运输建筑垃圾、未在指定处置场所处理建筑垃圾等行为依法处理。</w:t>
      </w:r>
    </w:p>
    <w:p w14:paraId="1DFAE7F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Fonts w:hint="default" w:ascii="Times New Roman" w:hAnsi="Times New Roman" w:eastAsia="楷体_GB2312" w:cs="Times New Roman"/>
          <w:b w:val="0"/>
          <w:i w:val="0"/>
          <w:caps w:val="0"/>
          <w:spacing w:val="0"/>
          <w:w w:val="100"/>
          <w:kern w:val="2"/>
          <w:sz w:val="32"/>
          <w:szCs w:val="32"/>
          <w:lang w:val="zh-CN" w:eastAsia="zh-CN" w:bidi="ar-SA"/>
        </w:rPr>
        <w:t>（五）宣传与培训：</w:t>
      </w:r>
      <w:r>
        <w:rPr>
          <w:rStyle w:val="26"/>
          <w:rFonts w:hint="default" w:ascii="Times New Roman" w:hAnsi="Times New Roman" w:eastAsia="仿宋_GB2312" w:cs="Times New Roman"/>
          <w:b w:val="0"/>
          <w:i w:val="0"/>
          <w:caps w:val="0"/>
          <w:spacing w:val="0"/>
          <w:w w:val="100"/>
          <w:kern w:val="2"/>
          <w:sz w:val="32"/>
          <w:szCs w:val="32"/>
          <w:lang w:val="zh-CN" w:eastAsia="zh-CN" w:bidi="ar-SA"/>
        </w:rPr>
        <w:t>加强宣传力度，普及建筑垃圾减量化和资源化利用的基础知识，增强参建单位和人员的资源节约意识、环保意识。</w:t>
      </w:r>
    </w:p>
    <w:p w14:paraId="0BAF918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Fonts w:hint="default" w:ascii="Times New Roman" w:hAnsi="Times New Roman" w:eastAsia="楷体_GB2312" w:cs="Times New Roman"/>
          <w:b w:val="0"/>
          <w:i w:val="0"/>
          <w:caps w:val="0"/>
          <w:spacing w:val="0"/>
          <w:w w:val="100"/>
          <w:kern w:val="2"/>
          <w:sz w:val="32"/>
          <w:szCs w:val="32"/>
          <w:lang w:val="zh-CN" w:eastAsia="zh-CN" w:bidi="ar-SA"/>
        </w:rPr>
        <w:t>（六）责任分工：</w:t>
      </w:r>
      <w:r>
        <w:rPr>
          <w:rStyle w:val="26"/>
          <w:rFonts w:hint="default" w:ascii="Times New Roman" w:hAnsi="Times New Roman" w:eastAsia="仿宋_GB2312" w:cs="Times New Roman"/>
          <w:b w:val="0"/>
          <w:i w:val="0"/>
          <w:caps w:val="0"/>
          <w:spacing w:val="0"/>
          <w:w w:val="100"/>
          <w:kern w:val="2"/>
          <w:sz w:val="32"/>
          <w:szCs w:val="32"/>
          <w:lang w:val="zh-CN" w:eastAsia="zh-CN" w:bidi="ar-SA"/>
        </w:rPr>
        <w:t>明确相关部门以及施工单位在建筑垃圾存量治理中的职责和任务，确保治理工作有序进行。对未经审批的建筑垃圾堆放点予以取缔、查处，追究当事人相关法律责任，消除安全隐患后依法对场地进行平整、复绿。</w:t>
      </w:r>
    </w:p>
    <w:p w14:paraId="7D3A84D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kern w:val="2"/>
          <w:sz w:val="32"/>
          <w:szCs w:val="32"/>
          <w:lang w:val="en-US" w:eastAsia="zh-CN" w:bidi="ar-SA"/>
        </w:rPr>
        <w:t>（七）</w:t>
      </w:r>
      <w:r>
        <w:rPr>
          <w:rFonts w:hint="default" w:ascii="Times New Roman" w:hAnsi="Times New Roman" w:eastAsia="楷体_GB2312" w:cs="Times New Roman"/>
          <w:b w:val="0"/>
          <w:i w:val="0"/>
          <w:caps w:val="0"/>
          <w:spacing w:val="0"/>
          <w:w w:val="100"/>
          <w:kern w:val="2"/>
          <w:sz w:val="32"/>
          <w:szCs w:val="32"/>
          <w:lang w:val="zh-CN" w:eastAsia="zh-CN" w:bidi="ar-SA"/>
        </w:rPr>
        <w:t>长效机制：</w:t>
      </w:r>
      <w:r>
        <w:rPr>
          <w:rStyle w:val="26"/>
          <w:rFonts w:hint="default" w:ascii="Times New Roman" w:hAnsi="Times New Roman" w:eastAsia="仿宋_GB2312" w:cs="Times New Roman"/>
          <w:b w:val="0"/>
          <w:i w:val="0"/>
          <w:caps w:val="0"/>
          <w:spacing w:val="0"/>
          <w:w w:val="100"/>
          <w:kern w:val="2"/>
          <w:sz w:val="32"/>
          <w:szCs w:val="32"/>
          <w:lang w:val="zh-CN" w:eastAsia="zh-CN" w:bidi="ar-SA"/>
        </w:rPr>
        <w:t>建立长效工作机制，加强常态化监管，开展“回头看”自检，形成制度规范，不断巩固建筑垃圾存量整治工作成效。</w:t>
      </w:r>
      <w:bookmarkStart w:id="180" w:name="_Toc20082"/>
      <w:bookmarkStart w:id="181" w:name="_Toc3466"/>
    </w:p>
    <w:p w14:paraId="60AC4D49">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outlineLvl w:val="1"/>
        <w:rPr>
          <w:rStyle w:val="26"/>
          <w:rFonts w:hint="default" w:ascii="Times New Roman" w:hAnsi="Times New Roman" w:eastAsia="黑体" w:cs="Times New Roman"/>
          <w:b w:val="0"/>
          <w:i w:val="0"/>
          <w:caps w:val="0"/>
          <w:spacing w:val="0"/>
          <w:w w:val="100"/>
          <w:sz w:val="32"/>
          <w:szCs w:val="32"/>
          <w:lang w:val="en-US" w:eastAsia="zh-CN"/>
        </w:rPr>
      </w:pPr>
      <w:bookmarkStart w:id="182" w:name="_Toc13187"/>
      <w:bookmarkStart w:id="183" w:name="_Toc6387"/>
      <w:bookmarkStart w:id="184" w:name="_Toc1746"/>
      <w:r>
        <w:rPr>
          <w:rStyle w:val="26"/>
          <w:rFonts w:hint="default" w:ascii="Times New Roman" w:hAnsi="Times New Roman" w:eastAsia="黑体" w:cs="Times New Roman"/>
          <w:b w:val="0"/>
          <w:i w:val="0"/>
          <w:caps w:val="0"/>
          <w:spacing w:val="0"/>
          <w:w w:val="100"/>
          <w:sz w:val="32"/>
          <w:szCs w:val="32"/>
          <w:lang w:val="en-US" w:eastAsia="zh-CN"/>
        </w:rPr>
        <w:t>三、存量治理计划</w:t>
      </w:r>
      <w:bookmarkEnd w:id="180"/>
      <w:bookmarkEnd w:id="181"/>
      <w:bookmarkEnd w:id="182"/>
      <w:bookmarkEnd w:id="183"/>
      <w:bookmarkEnd w:id="184"/>
    </w:p>
    <w:p w14:paraId="58360D6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sz w:val="32"/>
          <w:szCs w:val="32"/>
          <w:lang w:val="zh-CN" w:eastAsia="zh-CN"/>
        </w:rPr>
      </w:pPr>
      <w:r>
        <w:rPr>
          <w:rStyle w:val="26"/>
          <w:rFonts w:hint="default" w:ascii="Times New Roman" w:hAnsi="Times New Roman" w:eastAsia="仿宋_GB2312" w:cs="Times New Roman"/>
          <w:b w:val="0"/>
          <w:i w:val="0"/>
          <w:caps w:val="0"/>
          <w:spacing w:val="0"/>
          <w:w w:val="100"/>
          <w:sz w:val="32"/>
          <w:szCs w:val="32"/>
          <w:lang w:val="zh-CN" w:eastAsia="zh-CN"/>
        </w:rPr>
        <w:t>近期尽快开展存量建筑垃圾排查专项行动，优先解决建筑垃圾堆放场地问题</w:t>
      </w:r>
      <w:r>
        <w:rPr>
          <w:rStyle w:val="26"/>
          <w:rFonts w:hint="eastAsia" w:ascii="Times New Roman" w:hAnsi="Times New Roman" w:eastAsia="仿宋_GB2312" w:cs="Times New Roman"/>
          <w:b w:val="0"/>
          <w:i w:val="0"/>
          <w:caps w:val="0"/>
          <w:spacing w:val="0"/>
          <w:w w:val="100"/>
          <w:sz w:val="32"/>
          <w:szCs w:val="32"/>
          <w:lang w:val="zh-CN" w:eastAsia="zh-CN"/>
        </w:rPr>
        <w:t>，</w:t>
      </w:r>
      <w:r>
        <w:rPr>
          <w:rStyle w:val="26"/>
          <w:rFonts w:hint="default" w:ascii="Times New Roman" w:hAnsi="Times New Roman" w:eastAsia="仿宋_GB2312" w:cs="Times New Roman"/>
          <w:b w:val="0"/>
          <w:i w:val="0"/>
          <w:caps w:val="0"/>
          <w:spacing w:val="0"/>
          <w:w w:val="100"/>
          <w:sz w:val="32"/>
          <w:szCs w:val="32"/>
          <w:lang w:val="zh-CN" w:eastAsia="zh-CN"/>
        </w:rPr>
        <w:t>落实处理责任。</w:t>
      </w:r>
    </w:p>
    <w:p w14:paraId="1AF811AA">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outlineLvl w:val="1"/>
        <w:rPr>
          <w:rStyle w:val="26"/>
          <w:rFonts w:hint="default" w:ascii="Times New Roman" w:hAnsi="Times New Roman" w:eastAsia="黑体" w:cs="Times New Roman"/>
          <w:b w:val="0"/>
          <w:i w:val="0"/>
          <w:caps w:val="0"/>
          <w:spacing w:val="0"/>
          <w:w w:val="100"/>
          <w:sz w:val="32"/>
          <w:szCs w:val="32"/>
          <w:lang w:val="en-US" w:eastAsia="zh-CN"/>
        </w:rPr>
      </w:pPr>
      <w:bookmarkStart w:id="185" w:name="_Toc8290"/>
      <w:bookmarkStart w:id="186" w:name="_Toc24474"/>
      <w:bookmarkStart w:id="187" w:name="_Toc29809"/>
      <w:bookmarkStart w:id="188" w:name="_Toc22466"/>
      <w:bookmarkStart w:id="189" w:name="_Toc8032"/>
      <w:r>
        <w:rPr>
          <w:rStyle w:val="26"/>
          <w:rFonts w:hint="default" w:ascii="Times New Roman" w:hAnsi="Times New Roman" w:eastAsia="黑体" w:cs="Times New Roman"/>
          <w:b w:val="0"/>
          <w:i w:val="0"/>
          <w:caps w:val="0"/>
          <w:spacing w:val="0"/>
          <w:w w:val="100"/>
          <w:sz w:val="32"/>
          <w:szCs w:val="32"/>
          <w:lang w:val="en-US" w:eastAsia="zh-CN"/>
        </w:rPr>
        <w:t>四、存量治理要求</w:t>
      </w:r>
      <w:bookmarkEnd w:id="185"/>
      <w:bookmarkEnd w:id="186"/>
      <w:bookmarkEnd w:id="187"/>
      <w:bookmarkEnd w:id="188"/>
      <w:bookmarkEnd w:id="189"/>
    </w:p>
    <w:p w14:paraId="107F35D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Fonts w:hint="default" w:ascii="Times New Roman" w:hAnsi="Times New Roman" w:eastAsia="楷体_GB2312" w:cs="Times New Roman"/>
          <w:b w:val="0"/>
          <w:i w:val="0"/>
          <w:caps w:val="0"/>
          <w:spacing w:val="0"/>
          <w:w w:val="100"/>
          <w:kern w:val="2"/>
          <w:sz w:val="32"/>
          <w:szCs w:val="32"/>
          <w:lang w:val="zh-CN" w:eastAsia="zh-CN" w:bidi="ar-SA"/>
        </w:rPr>
      </w:pPr>
      <w:bookmarkStart w:id="190" w:name="_Toc170297047"/>
      <w:r>
        <w:rPr>
          <w:rFonts w:hint="default" w:ascii="Times New Roman" w:hAnsi="Times New Roman" w:eastAsia="楷体_GB2312" w:cs="Times New Roman"/>
          <w:b w:val="0"/>
          <w:i w:val="0"/>
          <w:caps w:val="0"/>
          <w:spacing w:val="0"/>
          <w:w w:val="100"/>
          <w:kern w:val="2"/>
          <w:sz w:val="32"/>
          <w:szCs w:val="32"/>
          <w:lang w:val="zh-CN" w:eastAsia="zh-CN" w:bidi="ar-SA"/>
        </w:rPr>
        <w:t>（一）技术要求</w:t>
      </w:r>
      <w:bookmarkEnd w:id="190"/>
    </w:p>
    <w:p w14:paraId="2B16CF8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baseline"/>
        <w:outlineLvl w:val="9"/>
        <w:rPr>
          <w:rStyle w:val="26"/>
          <w:rFonts w:hint="default" w:ascii="Times New Roman" w:hAnsi="Times New Roman" w:eastAsia="仿宋_GB2312" w:cs="Times New Roman"/>
          <w:b/>
          <w:bCs/>
          <w:i w:val="0"/>
          <w:caps w:val="0"/>
          <w:spacing w:val="0"/>
          <w:w w:val="100"/>
          <w:kern w:val="2"/>
          <w:sz w:val="32"/>
          <w:szCs w:val="32"/>
          <w:lang w:val="zh-CN" w:eastAsia="zh-CN" w:bidi="ar-SA"/>
        </w:rPr>
      </w:pPr>
      <w:r>
        <w:rPr>
          <w:rFonts w:hint="eastAsia" w:ascii="Times New Roman" w:hAnsi="Times New Roman" w:eastAsia="仿宋_GB2312" w:cs="Times New Roman"/>
          <w:b/>
          <w:bCs/>
          <w:i w:val="0"/>
          <w:caps w:val="0"/>
          <w:spacing w:val="0"/>
          <w:w w:val="100"/>
          <w:kern w:val="2"/>
          <w:sz w:val="32"/>
          <w:szCs w:val="32"/>
          <w:lang w:val="zh-CN" w:eastAsia="zh-CN" w:bidi="ar-SA"/>
        </w:rPr>
        <w:t>1.</w:t>
      </w:r>
      <w:r>
        <w:rPr>
          <w:rStyle w:val="26"/>
          <w:rFonts w:hint="default" w:ascii="Times New Roman" w:hAnsi="Times New Roman" w:eastAsia="仿宋_GB2312" w:cs="Times New Roman"/>
          <w:b/>
          <w:bCs/>
          <w:i w:val="0"/>
          <w:caps w:val="0"/>
          <w:spacing w:val="0"/>
          <w:w w:val="100"/>
          <w:kern w:val="2"/>
          <w:sz w:val="32"/>
          <w:szCs w:val="32"/>
          <w:lang w:val="zh-CN" w:eastAsia="zh-CN" w:bidi="ar-SA"/>
        </w:rPr>
        <w:t>分类与分拣</w:t>
      </w:r>
    </w:p>
    <w:p w14:paraId="6C005F1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部分存量建筑垃圾由于来源不同，其成分也较为复杂，在处理前应进行分类处理，以区分可回收物、有害垃圾和其他垃圾。可回收物包括砖瓦混凝土、玻璃、塑料、金属等，有害垃圾则包括油漆桶、废弃电池、老化电子设备等具有有害性质的物品。分类后还需进行精细分拣，确保各类垃圾得到有效处理和回收利用。</w:t>
      </w:r>
    </w:p>
    <w:p w14:paraId="782AA13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41" w:leftChars="304" w:right="0" w:rightChars="0" w:hanging="3" w:hangingChars="1"/>
        <w:jc w:val="both"/>
        <w:textAlignment w:val="baseline"/>
        <w:outlineLvl w:val="9"/>
        <w:rPr>
          <w:rStyle w:val="26"/>
          <w:rFonts w:hint="default" w:ascii="Times New Roman" w:hAnsi="Times New Roman" w:eastAsia="仿宋_GB2312" w:cs="Times New Roman"/>
          <w:b/>
          <w:bCs/>
          <w:i w:val="0"/>
          <w:caps w:val="0"/>
          <w:spacing w:val="0"/>
          <w:w w:val="100"/>
          <w:kern w:val="2"/>
          <w:sz w:val="32"/>
          <w:szCs w:val="32"/>
          <w:lang w:val="zh-CN" w:eastAsia="zh-CN" w:bidi="ar-SA"/>
        </w:rPr>
      </w:pPr>
      <w:r>
        <w:rPr>
          <w:rFonts w:hint="eastAsia" w:ascii="Times New Roman" w:hAnsi="Times New Roman" w:eastAsia="仿宋_GB2312" w:cs="Times New Roman"/>
          <w:b/>
          <w:bCs/>
          <w:i w:val="0"/>
          <w:caps w:val="0"/>
          <w:spacing w:val="0"/>
          <w:w w:val="100"/>
          <w:kern w:val="2"/>
          <w:sz w:val="32"/>
          <w:szCs w:val="32"/>
          <w:lang w:val="zh-CN" w:eastAsia="zh-CN" w:bidi="ar-SA"/>
        </w:rPr>
        <w:t>2.</w:t>
      </w:r>
      <w:r>
        <w:rPr>
          <w:rStyle w:val="26"/>
          <w:rFonts w:hint="default" w:ascii="Times New Roman" w:hAnsi="Times New Roman" w:eastAsia="仿宋_GB2312" w:cs="Times New Roman"/>
          <w:b/>
          <w:bCs/>
          <w:i w:val="0"/>
          <w:caps w:val="0"/>
          <w:spacing w:val="0"/>
          <w:w w:val="100"/>
          <w:kern w:val="2"/>
          <w:sz w:val="32"/>
          <w:szCs w:val="32"/>
          <w:lang w:val="zh-CN" w:eastAsia="zh-CN" w:bidi="ar-SA"/>
        </w:rPr>
        <w:t>环保要求</w:t>
      </w:r>
    </w:p>
    <w:p w14:paraId="09B779D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通过合理的覆盖物遮盖住存量建筑垃圾，防止污染物向周围环境扩散。在建筑垃圾分拣、处理过程中，应采取措施减少噪音和粉尘的扩散，以保护周围环境和居民的利益。这包括使用洒水降尘、封闭设备等措施来控制粉尘污染，并确保噪声控制符合相关标准。</w:t>
      </w:r>
    </w:p>
    <w:p w14:paraId="2985D8B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楷体_GB2312" w:cs="Times New Roman"/>
          <w:b w:val="0"/>
          <w:i w:val="0"/>
          <w:caps w:val="0"/>
          <w:spacing w:val="0"/>
          <w:w w:val="100"/>
          <w:kern w:val="2"/>
          <w:sz w:val="32"/>
          <w:szCs w:val="32"/>
          <w:lang w:val="zh-CN" w:eastAsia="zh-CN" w:bidi="ar-SA"/>
        </w:rPr>
      </w:pPr>
      <w:bookmarkStart w:id="191" w:name="_Toc170297048"/>
      <w:r>
        <w:rPr>
          <w:rStyle w:val="26"/>
          <w:rFonts w:hint="default" w:ascii="Times New Roman" w:hAnsi="Times New Roman" w:eastAsia="楷体_GB2312" w:cs="Times New Roman"/>
          <w:b w:val="0"/>
          <w:i w:val="0"/>
          <w:caps w:val="0"/>
          <w:spacing w:val="0"/>
          <w:w w:val="100"/>
          <w:kern w:val="2"/>
          <w:sz w:val="32"/>
          <w:szCs w:val="32"/>
          <w:lang w:val="zh-CN" w:eastAsia="zh-CN" w:bidi="ar-SA"/>
        </w:rPr>
        <w:t>（二）管理要求</w:t>
      </w:r>
      <w:bookmarkEnd w:id="191"/>
    </w:p>
    <w:p w14:paraId="790B8CD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baseline"/>
        <w:outlineLvl w:val="9"/>
        <w:rPr>
          <w:rStyle w:val="26"/>
          <w:rFonts w:hint="default" w:ascii="Times New Roman" w:hAnsi="Times New Roman" w:eastAsia="仿宋_GB2312" w:cs="Times New Roman"/>
          <w:b/>
          <w:bCs/>
          <w:i w:val="0"/>
          <w:caps w:val="0"/>
          <w:spacing w:val="0"/>
          <w:w w:val="100"/>
          <w:kern w:val="2"/>
          <w:sz w:val="32"/>
          <w:szCs w:val="32"/>
          <w:lang w:val="zh-CN" w:eastAsia="zh-CN" w:bidi="ar-SA"/>
        </w:rPr>
      </w:pPr>
      <w:r>
        <w:rPr>
          <w:rStyle w:val="26"/>
          <w:rFonts w:hint="default" w:ascii="Times New Roman" w:hAnsi="Times New Roman" w:eastAsia="仿宋_GB2312" w:cs="Times New Roman"/>
          <w:b/>
          <w:bCs/>
          <w:i w:val="0"/>
          <w:caps w:val="0"/>
          <w:spacing w:val="0"/>
          <w:w w:val="100"/>
          <w:kern w:val="2"/>
          <w:sz w:val="32"/>
          <w:szCs w:val="32"/>
          <w:lang w:val="en-US" w:eastAsia="zh-CN" w:bidi="ar-SA"/>
        </w:rPr>
        <w:t>1.</w:t>
      </w:r>
      <w:r>
        <w:rPr>
          <w:rStyle w:val="26"/>
          <w:rFonts w:hint="default" w:ascii="Times New Roman" w:hAnsi="Times New Roman" w:eastAsia="仿宋_GB2312" w:cs="Times New Roman"/>
          <w:b/>
          <w:bCs/>
          <w:i w:val="0"/>
          <w:caps w:val="0"/>
          <w:spacing w:val="0"/>
          <w:w w:val="100"/>
          <w:kern w:val="2"/>
          <w:sz w:val="32"/>
          <w:szCs w:val="32"/>
          <w:lang w:val="zh-CN" w:eastAsia="zh-CN" w:bidi="ar-SA"/>
        </w:rPr>
        <w:t>明确责任主体</w:t>
      </w:r>
    </w:p>
    <w:p w14:paraId="15898AF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明确存量建筑垃圾的分拣、运输、处置各环节责任主体。</w:t>
      </w:r>
    </w:p>
    <w:p w14:paraId="57EB0A8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baseline"/>
        <w:outlineLvl w:val="9"/>
        <w:rPr>
          <w:rStyle w:val="26"/>
          <w:rFonts w:hint="default" w:ascii="Times New Roman" w:hAnsi="Times New Roman" w:eastAsia="仿宋_GB2312" w:cs="Times New Roman"/>
          <w:b/>
          <w:bCs/>
          <w:i w:val="0"/>
          <w:caps w:val="0"/>
          <w:spacing w:val="0"/>
          <w:w w:val="100"/>
          <w:kern w:val="2"/>
          <w:sz w:val="32"/>
          <w:szCs w:val="32"/>
          <w:lang w:val="zh-CN" w:eastAsia="zh-CN" w:bidi="ar-SA"/>
        </w:rPr>
      </w:pPr>
      <w:r>
        <w:rPr>
          <w:rStyle w:val="26"/>
          <w:rFonts w:hint="default" w:ascii="Times New Roman" w:hAnsi="Times New Roman" w:eastAsia="仿宋_GB2312" w:cs="Times New Roman"/>
          <w:b/>
          <w:bCs/>
          <w:i w:val="0"/>
          <w:caps w:val="0"/>
          <w:spacing w:val="0"/>
          <w:w w:val="100"/>
          <w:kern w:val="2"/>
          <w:sz w:val="32"/>
          <w:szCs w:val="32"/>
          <w:lang w:val="en-US" w:eastAsia="zh-CN" w:bidi="ar-SA"/>
        </w:rPr>
        <w:t>2.</w:t>
      </w:r>
      <w:r>
        <w:rPr>
          <w:rStyle w:val="26"/>
          <w:rFonts w:hint="default" w:ascii="Times New Roman" w:hAnsi="Times New Roman" w:eastAsia="仿宋_GB2312" w:cs="Times New Roman"/>
          <w:b/>
          <w:bCs/>
          <w:i w:val="0"/>
          <w:caps w:val="0"/>
          <w:spacing w:val="0"/>
          <w:w w:val="100"/>
          <w:kern w:val="2"/>
          <w:sz w:val="32"/>
          <w:szCs w:val="32"/>
          <w:lang w:val="zh-CN" w:eastAsia="zh-CN" w:bidi="ar-SA"/>
        </w:rPr>
        <w:t>制定处置计划</w:t>
      </w:r>
    </w:p>
    <w:p w14:paraId="15726B9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在处理存量建筑垃圾前，应先对现有建筑垃圾存量进行全面的调查和分析，了解其种类、数量、分布及污染情况。通过实地勘察和数据分析，明确建筑垃圾的来源、成分和可利用性，然后结合实际情况制定实施计划，明确各阶段的目标、任务和时间节点。</w:t>
      </w:r>
    </w:p>
    <w:p w14:paraId="7B4D40F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baseline"/>
        <w:outlineLvl w:val="9"/>
        <w:rPr>
          <w:rStyle w:val="26"/>
          <w:rFonts w:hint="default" w:ascii="Times New Roman" w:hAnsi="Times New Roman" w:eastAsia="仿宋_GB2312" w:cs="Times New Roman"/>
          <w:b/>
          <w:bCs/>
          <w:i w:val="0"/>
          <w:caps w:val="0"/>
          <w:spacing w:val="0"/>
          <w:w w:val="100"/>
          <w:kern w:val="2"/>
          <w:sz w:val="32"/>
          <w:szCs w:val="32"/>
          <w:lang w:val="zh-CN" w:eastAsia="zh-CN" w:bidi="ar-SA"/>
        </w:rPr>
      </w:pPr>
      <w:r>
        <w:rPr>
          <w:rStyle w:val="26"/>
          <w:rFonts w:hint="default" w:ascii="Times New Roman" w:hAnsi="Times New Roman" w:eastAsia="仿宋_GB2312" w:cs="Times New Roman"/>
          <w:b/>
          <w:bCs/>
          <w:i w:val="0"/>
          <w:caps w:val="0"/>
          <w:spacing w:val="0"/>
          <w:w w:val="100"/>
          <w:kern w:val="2"/>
          <w:sz w:val="32"/>
          <w:szCs w:val="32"/>
          <w:lang w:val="en-US" w:eastAsia="zh-CN" w:bidi="ar-SA"/>
        </w:rPr>
        <w:t>3.</w:t>
      </w:r>
      <w:r>
        <w:rPr>
          <w:rStyle w:val="26"/>
          <w:rFonts w:hint="default" w:ascii="Times New Roman" w:hAnsi="Times New Roman" w:eastAsia="仿宋_GB2312" w:cs="Times New Roman"/>
          <w:b/>
          <w:bCs/>
          <w:i w:val="0"/>
          <w:caps w:val="0"/>
          <w:spacing w:val="0"/>
          <w:w w:val="100"/>
          <w:kern w:val="2"/>
          <w:sz w:val="32"/>
          <w:szCs w:val="32"/>
          <w:lang w:val="zh-CN" w:eastAsia="zh-CN" w:bidi="ar-SA"/>
        </w:rPr>
        <w:t>强化现场管理</w:t>
      </w:r>
    </w:p>
    <w:p w14:paraId="581F8A0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w:t>
      </w:r>
      <w:r>
        <w:rPr>
          <w:rStyle w:val="26"/>
          <w:rFonts w:hint="default" w:ascii="Times New Roman" w:hAnsi="Times New Roman" w:eastAsia="仿宋_GB2312" w:cs="Times New Roman"/>
          <w:b w:val="0"/>
          <w:i w:val="0"/>
          <w:caps w:val="0"/>
          <w:spacing w:val="0"/>
          <w:w w:val="100"/>
          <w:kern w:val="2"/>
          <w:sz w:val="32"/>
          <w:szCs w:val="32"/>
          <w:lang w:val="en-US" w:eastAsia="zh-CN" w:bidi="ar-SA"/>
        </w:rPr>
        <w:t>1</w:t>
      </w:r>
      <w:r>
        <w:rPr>
          <w:rStyle w:val="26"/>
          <w:rFonts w:hint="default" w:ascii="Times New Roman" w:hAnsi="Times New Roman" w:eastAsia="仿宋_GB2312" w:cs="Times New Roman"/>
          <w:b w:val="0"/>
          <w:i w:val="0"/>
          <w:caps w:val="0"/>
          <w:spacing w:val="0"/>
          <w:w w:val="100"/>
          <w:kern w:val="2"/>
          <w:sz w:val="32"/>
          <w:szCs w:val="32"/>
          <w:lang w:val="zh-CN" w:eastAsia="zh-CN" w:bidi="ar-SA"/>
        </w:rPr>
        <w:t>）存量建筑应密闭管理，设置围墙或硬质密闭围挡，采取冲洗、洒水等措施控制扬尘。车辆进出应清洗，确保不带泥上路。</w:t>
      </w:r>
    </w:p>
    <w:p w14:paraId="312C097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w:t>
      </w:r>
      <w:r>
        <w:rPr>
          <w:rStyle w:val="26"/>
          <w:rFonts w:hint="default" w:ascii="Times New Roman" w:hAnsi="Times New Roman" w:eastAsia="仿宋_GB2312" w:cs="Times New Roman"/>
          <w:b w:val="0"/>
          <w:i w:val="0"/>
          <w:caps w:val="0"/>
          <w:spacing w:val="0"/>
          <w:w w:val="100"/>
          <w:kern w:val="2"/>
          <w:sz w:val="32"/>
          <w:szCs w:val="32"/>
          <w:lang w:val="en-US" w:eastAsia="zh-CN" w:bidi="ar-SA"/>
        </w:rPr>
        <w:t>2</w:t>
      </w:r>
      <w:r>
        <w:rPr>
          <w:rStyle w:val="26"/>
          <w:rFonts w:hint="default" w:ascii="Times New Roman" w:hAnsi="Times New Roman" w:eastAsia="仿宋_GB2312" w:cs="Times New Roman"/>
          <w:b w:val="0"/>
          <w:i w:val="0"/>
          <w:caps w:val="0"/>
          <w:spacing w:val="0"/>
          <w:w w:val="100"/>
          <w:kern w:val="2"/>
          <w:sz w:val="32"/>
          <w:szCs w:val="32"/>
          <w:lang w:val="zh-CN" w:eastAsia="zh-CN" w:bidi="ar-SA"/>
        </w:rPr>
        <w:t>）建筑垃圾运输车辆应具有合法的道路运输经营许可证，符合国家和地方有关密闭运输的技术标准和规定。车辆应按核准的路线和时间行驶，并到核准的地点处理建筑垃圾。</w:t>
      </w:r>
    </w:p>
    <w:p w14:paraId="48BD722D">
      <w:pPr>
        <w:keepNext w:val="0"/>
        <w:keepLines w:val="0"/>
        <w:pageBreakBefore w:val="0"/>
        <w:kinsoku/>
        <w:wordWrap/>
        <w:overflowPunct/>
        <w:topLinePunct w:val="0"/>
        <w:autoSpaceDE/>
        <w:autoSpaceDN/>
        <w:bidi w:val="0"/>
        <w:spacing w:line="560" w:lineRule="exact"/>
        <w:ind w:left="0" w:right="0"/>
        <w:rPr>
          <w:rFonts w:hint="default" w:ascii="Times New Roman" w:hAnsi="Times New Roman" w:cs="Times New Roman"/>
        </w:rPr>
      </w:pPr>
    </w:p>
    <w:p w14:paraId="4AAAD402">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jc w:val="center"/>
        <w:outlineLvl w:val="0"/>
        <w:rPr>
          <w:rFonts w:hint="default" w:ascii="Times New Roman" w:hAnsi="Times New Roman" w:eastAsia="黑体" w:cs="Times New Roman"/>
          <w:color w:val="auto"/>
          <w:kern w:val="0"/>
          <w:sz w:val="32"/>
          <w:szCs w:val="32"/>
          <w:lang w:val="zh-CN" w:eastAsia="zh-CN" w:bidi="ar-SA"/>
        </w:rPr>
      </w:pPr>
      <w:bookmarkStart w:id="192" w:name="_Toc22909"/>
      <w:bookmarkStart w:id="193" w:name="_Toc25599"/>
      <w:bookmarkStart w:id="194" w:name="_Toc17"/>
      <w:bookmarkStart w:id="195" w:name="_Toc26225"/>
      <w:bookmarkStart w:id="196" w:name="_Toc22645"/>
      <w:r>
        <w:rPr>
          <w:rFonts w:hint="default" w:ascii="Times New Roman" w:hAnsi="Times New Roman" w:eastAsia="黑体" w:cs="Times New Roman"/>
          <w:color w:val="auto"/>
          <w:kern w:val="0"/>
          <w:sz w:val="32"/>
          <w:szCs w:val="32"/>
          <w:lang w:val="zh-CN" w:eastAsia="zh-CN" w:bidi="ar-SA"/>
        </w:rPr>
        <w:t>第九章 建筑垃圾综合利用及产业发展规划</w:t>
      </w:r>
      <w:bookmarkEnd w:id="192"/>
      <w:bookmarkEnd w:id="193"/>
      <w:bookmarkEnd w:id="194"/>
      <w:bookmarkEnd w:id="195"/>
      <w:bookmarkEnd w:id="196"/>
    </w:p>
    <w:p w14:paraId="7DC480E0">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outlineLvl w:val="1"/>
        <w:rPr>
          <w:rStyle w:val="26"/>
          <w:rFonts w:hint="default" w:ascii="Times New Roman" w:hAnsi="Times New Roman" w:eastAsia="黑体" w:cs="Times New Roman"/>
          <w:b w:val="0"/>
          <w:i w:val="0"/>
          <w:caps w:val="0"/>
          <w:spacing w:val="0"/>
          <w:w w:val="100"/>
          <w:sz w:val="32"/>
          <w:szCs w:val="32"/>
          <w:lang w:val="en-US" w:eastAsia="zh-CN"/>
        </w:rPr>
      </w:pPr>
      <w:bookmarkStart w:id="197" w:name="_Toc32358"/>
      <w:bookmarkStart w:id="198" w:name="_Toc29924"/>
      <w:bookmarkStart w:id="199" w:name="_Toc8070"/>
      <w:bookmarkStart w:id="200" w:name="_Toc30063"/>
      <w:bookmarkStart w:id="201" w:name="_Toc745"/>
      <w:r>
        <w:rPr>
          <w:rStyle w:val="26"/>
          <w:rFonts w:hint="default" w:ascii="Times New Roman" w:hAnsi="Times New Roman" w:eastAsia="黑体" w:cs="Times New Roman"/>
          <w:b w:val="0"/>
          <w:i w:val="0"/>
          <w:caps w:val="0"/>
          <w:spacing w:val="0"/>
          <w:w w:val="100"/>
          <w:sz w:val="32"/>
          <w:szCs w:val="32"/>
          <w:lang w:val="en-US" w:eastAsia="zh-CN"/>
        </w:rPr>
        <w:t>一、综合利用原则</w:t>
      </w:r>
      <w:bookmarkEnd w:id="197"/>
      <w:bookmarkEnd w:id="198"/>
      <w:bookmarkEnd w:id="199"/>
      <w:bookmarkEnd w:id="200"/>
      <w:bookmarkEnd w:id="201"/>
    </w:p>
    <w:p w14:paraId="62F65F0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sz w:val="32"/>
          <w:szCs w:val="32"/>
          <w:lang w:val="zh-CN" w:eastAsia="zh-CN"/>
        </w:rPr>
      </w:pPr>
      <w:r>
        <w:rPr>
          <w:rStyle w:val="26"/>
          <w:rFonts w:hint="default" w:ascii="Times New Roman" w:hAnsi="Times New Roman" w:eastAsia="仿宋_GB2312" w:cs="Times New Roman"/>
          <w:b w:val="0"/>
          <w:i w:val="0"/>
          <w:caps w:val="0"/>
          <w:spacing w:val="0"/>
          <w:w w:val="100"/>
          <w:sz w:val="32"/>
          <w:szCs w:val="32"/>
          <w:lang w:val="zh-CN" w:eastAsia="zh-CN"/>
        </w:rPr>
        <w:t>加强对建筑垃圾源头控制，把建筑设计、施工以及旧建筑维护和拆除三个建筑垃圾产生的关键阶段作为出发点和着力点，以控制和尽量减少建筑垃圾的产出量和排放量。</w:t>
      </w:r>
    </w:p>
    <w:p w14:paraId="3EBB777D">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outlineLvl w:val="1"/>
        <w:rPr>
          <w:rStyle w:val="26"/>
          <w:rFonts w:hint="default" w:ascii="Times New Roman" w:hAnsi="Times New Roman" w:eastAsia="黑体" w:cs="Times New Roman"/>
          <w:b w:val="0"/>
          <w:i w:val="0"/>
          <w:caps w:val="0"/>
          <w:spacing w:val="0"/>
          <w:w w:val="100"/>
          <w:sz w:val="32"/>
          <w:szCs w:val="32"/>
          <w:lang w:val="en-US" w:eastAsia="zh-CN"/>
        </w:rPr>
      </w:pPr>
      <w:bookmarkStart w:id="202" w:name="_Toc24275"/>
      <w:bookmarkStart w:id="203" w:name="_Toc28602"/>
      <w:bookmarkStart w:id="204" w:name="_Toc551"/>
      <w:bookmarkStart w:id="205" w:name="_Toc10623"/>
      <w:bookmarkStart w:id="206" w:name="_Toc10403"/>
      <w:r>
        <w:rPr>
          <w:rStyle w:val="26"/>
          <w:rFonts w:hint="default" w:ascii="Times New Roman" w:hAnsi="Times New Roman" w:eastAsia="黑体" w:cs="Times New Roman"/>
          <w:b w:val="0"/>
          <w:i w:val="0"/>
          <w:caps w:val="0"/>
          <w:spacing w:val="0"/>
          <w:w w:val="100"/>
          <w:sz w:val="32"/>
          <w:szCs w:val="32"/>
          <w:lang w:val="en-US" w:eastAsia="zh-CN"/>
        </w:rPr>
        <w:t>二、综合利用方式</w:t>
      </w:r>
      <w:bookmarkEnd w:id="202"/>
      <w:bookmarkEnd w:id="203"/>
      <w:bookmarkEnd w:id="204"/>
      <w:bookmarkEnd w:id="205"/>
      <w:bookmarkEnd w:id="206"/>
    </w:p>
    <w:p w14:paraId="33FA857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sz w:val="32"/>
          <w:szCs w:val="32"/>
          <w:lang w:val="zh-CN" w:eastAsia="zh-CN"/>
        </w:rPr>
        <w:t>健全综合利用相关法规体系，加大政策支持力度，优化管理体系。建筑施工单</w:t>
      </w:r>
      <w:r>
        <w:rPr>
          <w:rStyle w:val="26"/>
          <w:rFonts w:hint="default" w:ascii="Times New Roman" w:hAnsi="Times New Roman" w:eastAsia="仿宋_GB2312" w:cs="Times New Roman"/>
          <w:b w:val="0"/>
          <w:i w:val="0"/>
          <w:caps w:val="0"/>
          <w:spacing w:val="0"/>
          <w:w w:val="100"/>
          <w:kern w:val="2"/>
          <w:sz w:val="32"/>
          <w:szCs w:val="32"/>
          <w:lang w:val="zh-CN" w:eastAsia="zh-CN" w:bidi="ar-SA"/>
        </w:rPr>
        <w:t>位、政府部门、建筑垃圾资源化企业、广大市民以及社会科研团体共同建立建筑垃圾资源化的循环产业链模式。</w:t>
      </w:r>
    </w:p>
    <w:p w14:paraId="6BA725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楷体_GB2312" w:cs="Times New Roman"/>
          <w:b w:val="0"/>
          <w:i w:val="0"/>
          <w:caps w:val="0"/>
          <w:spacing w:val="0"/>
          <w:w w:val="100"/>
          <w:kern w:val="2"/>
          <w:sz w:val="32"/>
          <w:szCs w:val="32"/>
          <w:lang w:val="zh-CN" w:eastAsia="zh-CN" w:bidi="ar-SA"/>
        </w:rPr>
      </w:pPr>
      <w:r>
        <w:rPr>
          <w:rStyle w:val="26"/>
          <w:rFonts w:hint="default" w:ascii="Times New Roman" w:hAnsi="Times New Roman" w:eastAsia="楷体_GB2312" w:cs="Times New Roman"/>
          <w:b w:val="0"/>
          <w:i w:val="0"/>
          <w:caps w:val="0"/>
          <w:spacing w:val="0"/>
          <w:w w:val="100"/>
          <w:kern w:val="2"/>
          <w:sz w:val="32"/>
          <w:szCs w:val="32"/>
          <w:lang w:val="en-US" w:eastAsia="zh-CN" w:bidi="ar-SA"/>
        </w:rPr>
        <w:t>（一）</w:t>
      </w:r>
      <w:r>
        <w:rPr>
          <w:rStyle w:val="26"/>
          <w:rFonts w:hint="default" w:ascii="Times New Roman" w:hAnsi="Times New Roman" w:eastAsia="楷体_GB2312" w:cs="Times New Roman"/>
          <w:b w:val="0"/>
          <w:i w:val="0"/>
          <w:caps w:val="0"/>
          <w:spacing w:val="0"/>
          <w:w w:val="100"/>
          <w:kern w:val="2"/>
          <w:sz w:val="32"/>
          <w:szCs w:val="32"/>
          <w:lang w:val="zh-CN" w:eastAsia="zh-CN" w:bidi="ar-SA"/>
        </w:rPr>
        <w:t>经营主体需要转变</w:t>
      </w:r>
    </w:p>
    <w:p w14:paraId="22EB92D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建筑垃圾处理产业化需要实行企业化自主经营，通过赚取建筑垃圾处理费和建筑垃圾再生产品的销售利润在市场经济中自力更生。</w:t>
      </w:r>
    </w:p>
    <w:p w14:paraId="109A433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楷体_GB2312" w:cs="Times New Roman"/>
          <w:b w:val="0"/>
          <w:i w:val="0"/>
          <w:caps w:val="0"/>
          <w:spacing w:val="0"/>
          <w:w w:val="100"/>
          <w:kern w:val="2"/>
          <w:sz w:val="32"/>
          <w:szCs w:val="32"/>
          <w:lang w:val="zh-CN" w:eastAsia="zh-CN" w:bidi="ar-SA"/>
        </w:rPr>
      </w:pPr>
      <w:r>
        <w:rPr>
          <w:rStyle w:val="26"/>
          <w:rFonts w:hint="default" w:ascii="Times New Roman" w:hAnsi="Times New Roman" w:eastAsia="楷体_GB2312" w:cs="Times New Roman"/>
          <w:b w:val="0"/>
          <w:i w:val="0"/>
          <w:caps w:val="0"/>
          <w:spacing w:val="0"/>
          <w:w w:val="100"/>
          <w:kern w:val="2"/>
          <w:sz w:val="32"/>
          <w:szCs w:val="32"/>
          <w:lang w:val="zh-CN" w:eastAsia="zh-CN" w:bidi="ar-SA"/>
        </w:rPr>
        <w:t>（二）构建柳江区建筑垃圾产业链</w:t>
      </w:r>
    </w:p>
    <w:p w14:paraId="634D8A7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zh-CN" w:eastAsia="zh-CN" w:bidi="ar-SA"/>
        </w:rPr>
        <w:t>由于建筑垃圾处理产业链的运作涉及到建筑垃圾回收、建筑垃圾再生、再生设备研发制造、再生技术咨询和再生产品质量的认证等许多不同类型的企业以及政府部门，所以它们之间必须要形成良好的相互作用，才能促进整个建筑垃圾产业链的顺利运作。</w:t>
      </w:r>
    </w:p>
    <w:p w14:paraId="77F3116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bCs w:val="0"/>
          <w:i w:val="0"/>
          <w:caps w:val="0"/>
          <w:spacing w:val="0"/>
          <w:w w:val="100"/>
          <w:kern w:val="2"/>
          <w:sz w:val="32"/>
          <w:szCs w:val="32"/>
          <w:lang w:val="zh-CN" w:eastAsia="zh-CN" w:bidi="ar-SA"/>
        </w:rPr>
        <w:t>再生产品集聚化发展：</w:t>
      </w:r>
      <w:r>
        <w:rPr>
          <w:rStyle w:val="26"/>
          <w:rFonts w:hint="default" w:ascii="Times New Roman" w:hAnsi="Times New Roman" w:eastAsia="仿宋_GB2312" w:cs="Times New Roman"/>
          <w:b w:val="0"/>
          <w:i w:val="0"/>
          <w:caps w:val="0"/>
          <w:spacing w:val="0"/>
          <w:w w:val="100"/>
          <w:kern w:val="2"/>
          <w:sz w:val="32"/>
          <w:szCs w:val="32"/>
          <w:lang w:val="zh-CN" w:eastAsia="zh-CN" w:bidi="ar-SA"/>
        </w:rPr>
        <w:t>规划建设新型建筑材料产业化专业园区，纳入产业集聚区管理范围，享受相关优惠政策；鼓励其他新型建筑材料企业、建筑产业化企业入驻专业园区，充分利用建筑垃圾再生产品，广泛开展建筑新材料、新工艺研发，推动建筑垃圾再生产品规模化、高效化、产业化应用再生产品市场占有率。</w:t>
      </w:r>
    </w:p>
    <w:p w14:paraId="4B68F40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楷体_GB2312" w:cs="Times New Roman"/>
          <w:b w:val="0"/>
          <w:i w:val="0"/>
          <w:caps w:val="0"/>
          <w:spacing w:val="0"/>
          <w:w w:val="100"/>
          <w:kern w:val="2"/>
          <w:sz w:val="32"/>
          <w:szCs w:val="32"/>
          <w:lang w:val="zh-CN" w:eastAsia="zh-CN" w:bidi="ar-SA"/>
        </w:rPr>
      </w:pPr>
      <w:r>
        <w:rPr>
          <w:rStyle w:val="26"/>
          <w:rFonts w:hint="default" w:ascii="Times New Roman" w:hAnsi="Times New Roman" w:eastAsia="楷体_GB2312" w:cs="Times New Roman"/>
          <w:b w:val="0"/>
          <w:i w:val="0"/>
          <w:caps w:val="0"/>
          <w:spacing w:val="0"/>
          <w:w w:val="100"/>
          <w:kern w:val="2"/>
          <w:sz w:val="32"/>
          <w:szCs w:val="32"/>
          <w:lang w:val="en-US" w:eastAsia="zh-CN" w:bidi="ar-SA"/>
        </w:rPr>
        <w:t>（三）</w:t>
      </w:r>
      <w:r>
        <w:rPr>
          <w:rStyle w:val="26"/>
          <w:rFonts w:hint="default" w:ascii="Times New Roman" w:hAnsi="Times New Roman" w:eastAsia="楷体_GB2312" w:cs="Times New Roman"/>
          <w:b w:val="0"/>
          <w:i w:val="0"/>
          <w:caps w:val="0"/>
          <w:spacing w:val="0"/>
          <w:w w:val="100"/>
          <w:kern w:val="2"/>
          <w:sz w:val="32"/>
          <w:szCs w:val="32"/>
          <w:lang w:val="zh-CN" w:eastAsia="zh-CN" w:bidi="ar-SA"/>
        </w:rPr>
        <w:t>加快综合利用装备、技术研发</w:t>
      </w:r>
    </w:p>
    <w:p w14:paraId="3972635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en-US" w:eastAsia="zh-CN" w:bidi="ar-SA"/>
        </w:rPr>
        <w:t xml:space="preserve">1. </w:t>
      </w:r>
      <w:r>
        <w:rPr>
          <w:rStyle w:val="26"/>
          <w:rFonts w:hint="default" w:ascii="Times New Roman" w:hAnsi="Times New Roman" w:eastAsia="仿宋_GB2312" w:cs="Times New Roman"/>
          <w:b w:val="0"/>
          <w:i w:val="0"/>
          <w:caps w:val="0"/>
          <w:spacing w:val="0"/>
          <w:w w:val="100"/>
          <w:kern w:val="2"/>
          <w:sz w:val="32"/>
          <w:szCs w:val="32"/>
          <w:lang w:val="zh-CN" w:eastAsia="zh-CN" w:bidi="ar-SA"/>
        </w:rPr>
        <w:t>加快推进再生产品品质技术、综合利用示范项目和试点工程研究。</w:t>
      </w:r>
    </w:p>
    <w:p w14:paraId="3620C72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en-US" w:eastAsia="zh-CN" w:bidi="ar-SA"/>
        </w:rPr>
        <w:t xml:space="preserve">2. </w:t>
      </w:r>
      <w:r>
        <w:rPr>
          <w:rStyle w:val="26"/>
          <w:rFonts w:hint="default" w:ascii="Times New Roman" w:hAnsi="Times New Roman" w:eastAsia="仿宋_GB2312" w:cs="Times New Roman"/>
          <w:b w:val="0"/>
          <w:i w:val="0"/>
          <w:caps w:val="0"/>
          <w:spacing w:val="0"/>
          <w:w w:val="100"/>
          <w:kern w:val="2"/>
          <w:sz w:val="32"/>
          <w:szCs w:val="32"/>
          <w:lang w:val="zh-CN" w:eastAsia="zh-CN" w:bidi="ar-SA"/>
        </w:rPr>
        <w:t>加快推进政企研学产结合，行业引入高校产品研究成果，或其他先进产品应用技术方案，推进再生产品规范化、标准化，扩大再生产品应用范围，提高再生产品附加值。</w:t>
      </w:r>
    </w:p>
    <w:p w14:paraId="5DD1E5E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en-US" w:eastAsia="zh-CN" w:bidi="ar-SA"/>
        </w:rPr>
        <w:t xml:space="preserve">3. </w:t>
      </w:r>
      <w:r>
        <w:rPr>
          <w:rStyle w:val="26"/>
          <w:rFonts w:hint="default" w:ascii="Times New Roman" w:hAnsi="Times New Roman" w:eastAsia="仿宋_GB2312" w:cs="Times New Roman"/>
          <w:b w:val="0"/>
          <w:i w:val="0"/>
          <w:caps w:val="0"/>
          <w:spacing w:val="0"/>
          <w:w w:val="100"/>
          <w:kern w:val="2"/>
          <w:sz w:val="32"/>
          <w:szCs w:val="32"/>
          <w:lang w:val="zh-CN" w:eastAsia="zh-CN" w:bidi="ar-SA"/>
        </w:rPr>
        <w:t>鼓励装备制造企业与建筑垃圾资源化利用企业合作，积极研发新型建筑垃圾处理和资源化技术成套装备。</w:t>
      </w:r>
    </w:p>
    <w:p w14:paraId="6647558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楷体_GB2312" w:cs="Times New Roman"/>
          <w:b w:val="0"/>
          <w:i w:val="0"/>
          <w:caps w:val="0"/>
          <w:spacing w:val="0"/>
          <w:w w:val="100"/>
          <w:kern w:val="2"/>
          <w:sz w:val="32"/>
          <w:szCs w:val="32"/>
          <w:lang w:val="zh-CN" w:eastAsia="zh-CN" w:bidi="ar-SA"/>
        </w:rPr>
      </w:pPr>
      <w:r>
        <w:rPr>
          <w:rStyle w:val="26"/>
          <w:rFonts w:hint="default" w:ascii="Times New Roman" w:hAnsi="Times New Roman" w:eastAsia="楷体_GB2312" w:cs="Times New Roman"/>
          <w:b w:val="0"/>
          <w:i w:val="0"/>
          <w:caps w:val="0"/>
          <w:spacing w:val="0"/>
          <w:w w:val="100"/>
          <w:kern w:val="2"/>
          <w:sz w:val="32"/>
          <w:szCs w:val="32"/>
          <w:lang w:val="en-US" w:eastAsia="zh-CN" w:bidi="ar-SA"/>
        </w:rPr>
        <w:t>（四）</w:t>
      </w:r>
      <w:r>
        <w:rPr>
          <w:rStyle w:val="26"/>
          <w:rFonts w:hint="default" w:ascii="Times New Roman" w:hAnsi="Times New Roman" w:eastAsia="楷体_GB2312" w:cs="Times New Roman"/>
          <w:b w:val="0"/>
          <w:i w:val="0"/>
          <w:caps w:val="0"/>
          <w:spacing w:val="0"/>
          <w:w w:val="100"/>
          <w:kern w:val="2"/>
          <w:sz w:val="32"/>
          <w:szCs w:val="32"/>
          <w:lang w:val="zh-CN" w:eastAsia="zh-CN" w:bidi="ar-SA"/>
        </w:rPr>
        <w:t>建筑垃圾综合利用设施建设</w:t>
      </w:r>
    </w:p>
    <w:p w14:paraId="2DD728F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en-US" w:eastAsia="zh-CN" w:bidi="ar-SA"/>
        </w:rPr>
        <w:t xml:space="preserve">1. </w:t>
      </w:r>
      <w:r>
        <w:rPr>
          <w:rStyle w:val="26"/>
          <w:rFonts w:hint="default" w:ascii="Times New Roman" w:hAnsi="Times New Roman" w:eastAsia="仿宋_GB2312" w:cs="Times New Roman"/>
          <w:b w:val="0"/>
          <w:i w:val="0"/>
          <w:caps w:val="0"/>
          <w:spacing w:val="0"/>
          <w:w w:val="100"/>
          <w:kern w:val="2"/>
          <w:sz w:val="32"/>
          <w:szCs w:val="32"/>
          <w:lang w:val="zh-CN" w:eastAsia="zh-CN" w:bidi="ar-SA"/>
        </w:rPr>
        <w:t>根据柳江区实际情况采取固定与移动、厂区和现场相结合的资源化利用综合处置方式，就地处理、就近回收利用，最大限度</w:t>
      </w:r>
      <w:r>
        <w:rPr>
          <w:rStyle w:val="26"/>
          <w:rFonts w:hint="eastAsia" w:ascii="Times New Roman" w:hAnsi="Times New Roman" w:eastAsia="仿宋_GB2312" w:cs="Times New Roman"/>
          <w:b w:val="0"/>
          <w:i w:val="0"/>
          <w:caps w:val="0"/>
          <w:spacing w:val="0"/>
          <w:w w:val="100"/>
          <w:kern w:val="2"/>
          <w:sz w:val="32"/>
          <w:szCs w:val="32"/>
          <w:lang w:val="zh-CN" w:eastAsia="zh-CN" w:bidi="ar-SA"/>
        </w:rPr>
        <w:t>地</w:t>
      </w:r>
      <w:r>
        <w:rPr>
          <w:rStyle w:val="26"/>
          <w:rFonts w:hint="default" w:ascii="Times New Roman" w:hAnsi="Times New Roman" w:eastAsia="仿宋_GB2312" w:cs="Times New Roman"/>
          <w:b w:val="0"/>
          <w:i w:val="0"/>
          <w:caps w:val="0"/>
          <w:spacing w:val="0"/>
          <w:w w:val="100"/>
          <w:kern w:val="2"/>
          <w:sz w:val="32"/>
          <w:szCs w:val="32"/>
          <w:lang w:val="zh-CN" w:eastAsia="zh-CN" w:bidi="ar-SA"/>
        </w:rPr>
        <w:t>降低运输成本。</w:t>
      </w:r>
    </w:p>
    <w:p w14:paraId="25F7123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en-US" w:eastAsia="zh-CN" w:bidi="ar-SA"/>
        </w:rPr>
        <w:t xml:space="preserve">2. </w:t>
      </w:r>
      <w:r>
        <w:rPr>
          <w:rStyle w:val="26"/>
          <w:rFonts w:hint="default" w:ascii="Times New Roman" w:hAnsi="Times New Roman" w:eastAsia="仿宋_GB2312" w:cs="Times New Roman"/>
          <w:b w:val="0"/>
          <w:i w:val="0"/>
          <w:caps w:val="0"/>
          <w:spacing w:val="0"/>
          <w:w w:val="100"/>
          <w:kern w:val="2"/>
          <w:sz w:val="32"/>
          <w:szCs w:val="32"/>
          <w:lang w:val="zh-CN" w:eastAsia="zh-CN" w:bidi="ar-SA"/>
        </w:rPr>
        <w:t>编制建筑垃圾资源化专项规划，合理安排建筑垃圾资源化利用项目布局、用地、规模，将建筑垃圾资源化项目落地。</w:t>
      </w:r>
    </w:p>
    <w:p w14:paraId="44982B5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2"/>
          <w:sz w:val="32"/>
          <w:szCs w:val="32"/>
          <w:lang w:val="en-US" w:eastAsia="zh-CN" w:bidi="ar-SA"/>
        </w:rPr>
        <w:t xml:space="preserve">3. </w:t>
      </w:r>
      <w:r>
        <w:rPr>
          <w:rStyle w:val="26"/>
          <w:rFonts w:hint="default" w:ascii="Times New Roman" w:hAnsi="Times New Roman" w:eastAsia="仿宋_GB2312" w:cs="Times New Roman"/>
          <w:b w:val="0"/>
          <w:i w:val="0"/>
          <w:caps w:val="0"/>
          <w:spacing w:val="0"/>
          <w:w w:val="100"/>
          <w:kern w:val="2"/>
          <w:sz w:val="32"/>
          <w:szCs w:val="32"/>
          <w:lang w:val="zh-CN" w:eastAsia="zh-CN" w:bidi="ar-SA"/>
        </w:rPr>
        <w:t>各乡镇完善配备建筑垃圾管理执法人员、建筑垃圾运输车辆等专业人员和设施。</w:t>
      </w:r>
    </w:p>
    <w:p w14:paraId="04DF73E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jc w:val="center"/>
        <w:textAlignment w:val="baseline"/>
        <w:outlineLvl w:val="0"/>
        <w:rPr>
          <w:rFonts w:hint="default" w:ascii="Times New Roman" w:hAnsi="Times New Roman" w:eastAsia="黑体" w:cs="Times New Roman"/>
          <w:color w:val="auto"/>
          <w:kern w:val="0"/>
          <w:sz w:val="32"/>
          <w:szCs w:val="32"/>
          <w:lang w:val="zh-CN" w:eastAsia="zh-CN" w:bidi="ar-SA"/>
        </w:rPr>
      </w:pPr>
      <w:bookmarkStart w:id="207" w:name="_Toc20952"/>
      <w:bookmarkStart w:id="208" w:name="_Toc11897"/>
      <w:bookmarkStart w:id="209" w:name="_Toc11803"/>
      <w:bookmarkStart w:id="210" w:name="_Toc29829"/>
    </w:p>
    <w:p w14:paraId="1929262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jc w:val="center"/>
        <w:textAlignment w:val="baseline"/>
        <w:outlineLvl w:val="0"/>
        <w:rPr>
          <w:rFonts w:hint="default" w:ascii="Times New Roman" w:hAnsi="Times New Roman" w:eastAsia="黑体" w:cs="Times New Roman"/>
          <w:color w:val="auto"/>
          <w:kern w:val="0"/>
          <w:sz w:val="32"/>
          <w:szCs w:val="32"/>
          <w:lang w:val="zh-CN" w:eastAsia="zh-CN" w:bidi="ar-SA"/>
        </w:rPr>
      </w:pPr>
      <w:bookmarkStart w:id="211" w:name="_Toc2994"/>
      <w:r>
        <w:rPr>
          <w:rFonts w:hint="default" w:ascii="Times New Roman" w:hAnsi="Times New Roman" w:eastAsia="黑体" w:cs="Times New Roman"/>
          <w:color w:val="auto"/>
          <w:kern w:val="0"/>
          <w:sz w:val="32"/>
          <w:szCs w:val="32"/>
          <w:lang w:val="zh-CN" w:eastAsia="zh-CN" w:bidi="ar-SA"/>
        </w:rPr>
        <w:t>第十章 建筑垃圾监督管理体系规划</w:t>
      </w:r>
      <w:bookmarkEnd w:id="207"/>
      <w:bookmarkEnd w:id="208"/>
      <w:bookmarkEnd w:id="209"/>
      <w:bookmarkEnd w:id="210"/>
      <w:bookmarkEnd w:id="211"/>
    </w:p>
    <w:p w14:paraId="3EAE441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12" w:name="_Toc29260"/>
      <w:bookmarkStart w:id="213" w:name="_Toc10048"/>
      <w:bookmarkStart w:id="214" w:name="_Toc12530"/>
      <w:bookmarkStart w:id="215" w:name="_Toc21037"/>
      <w:bookmarkStart w:id="216" w:name="_Toc11063"/>
      <w:r>
        <w:rPr>
          <w:rStyle w:val="26"/>
          <w:rFonts w:hint="default" w:ascii="Times New Roman" w:hAnsi="Times New Roman" w:eastAsia="黑体" w:cs="Times New Roman"/>
          <w:b w:val="0"/>
          <w:i w:val="0"/>
          <w:caps w:val="0"/>
          <w:spacing w:val="0"/>
          <w:w w:val="100"/>
          <w:kern w:val="2"/>
          <w:sz w:val="32"/>
          <w:szCs w:val="32"/>
          <w:lang w:val="zh-CN" w:eastAsia="zh-CN" w:bidi="ar-SA"/>
        </w:rPr>
        <w:t>一、管理机构</w:t>
      </w:r>
      <w:bookmarkEnd w:id="212"/>
      <w:bookmarkEnd w:id="213"/>
      <w:bookmarkEnd w:id="214"/>
      <w:bookmarkEnd w:id="215"/>
      <w:bookmarkEnd w:id="216"/>
    </w:p>
    <w:p w14:paraId="254BA69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en-US" w:eastAsia="zh-CN" w:bidi="ar-SA"/>
        </w:rPr>
      </w:pPr>
      <w:r>
        <w:rPr>
          <w:rStyle w:val="26"/>
          <w:rFonts w:hint="default" w:ascii="Times New Roman" w:hAnsi="Times New Roman" w:eastAsia="仿宋_GB2312" w:cs="Times New Roman"/>
          <w:b w:val="0"/>
          <w:i w:val="0"/>
          <w:caps w:val="0"/>
          <w:spacing w:val="0"/>
          <w:w w:val="100"/>
          <w:kern w:val="2"/>
          <w:sz w:val="32"/>
          <w:szCs w:val="32"/>
          <w:lang w:val="en-US" w:eastAsia="zh-CN" w:bidi="ar-SA"/>
        </w:rPr>
        <w:t>区综合行政执法局、区住房和城乡建设局、区发展改革局、柳江生态环境局、区工业和信息化局、区自然资源局、区交通运输局、区农业农村局、区水利局、柳江交警大队、柳州市交通运输综合行政执法支队柳江大队等。</w:t>
      </w:r>
    </w:p>
    <w:p w14:paraId="1041476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17" w:name="_Toc23342"/>
      <w:bookmarkStart w:id="218" w:name="_Toc9252"/>
      <w:bookmarkStart w:id="219" w:name="_Toc16511"/>
      <w:bookmarkStart w:id="220" w:name="_Toc17550"/>
      <w:bookmarkStart w:id="221" w:name="_Toc23789"/>
      <w:r>
        <w:rPr>
          <w:rStyle w:val="26"/>
          <w:rFonts w:hint="default" w:ascii="Times New Roman" w:hAnsi="Times New Roman" w:eastAsia="黑体" w:cs="Times New Roman"/>
          <w:b w:val="0"/>
          <w:i w:val="0"/>
          <w:caps w:val="0"/>
          <w:spacing w:val="0"/>
          <w:w w:val="100"/>
          <w:kern w:val="2"/>
          <w:sz w:val="32"/>
          <w:szCs w:val="32"/>
          <w:lang w:val="zh-CN" w:eastAsia="zh-CN" w:bidi="ar-SA"/>
        </w:rPr>
        <w:t>二、部门职责</w:t>
      </w:r>
      <w:bookmarkEnd w:id="217"/>
      <w:bookmarkEnd w:id="218"/>
      <w:bookmarkEnd w:id="219"/>
      <w:bookmarkEnd w:id="220"/>
      <w:bookmarkEnd w:id="221"/>
    </w:p>
    <w:p w14:paraId="26EC699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660"/>
        <w:jc w:val="both"/>
        <w:textAlignment w:val="baseline"/>
        <w:rPr>
          <w:rStyle w:val="26"/>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6"/>
          <w:rFonts w:hint="eastAsia" w:ascii="仿宋_GB2312" w:hAnsi="仿宋_GB2312" w:eastAsia="仿宋_GB2312" w:cs="仿宋_GB2312"/>
          <w:b/>
          <w:bCs/>
          <w:i w:val="0"/>
          <w:caps w:val="0"/>
          <w:spacing w:val="0"/>
          <w:w w:val="100"/>
          <w:kern w:val="0"/>
          <w:sz w:val="32"/>
          <w:szCs w:val="32"/>
          <w:lang w:val="en-US" w:eastAsia="zh-CN"/>
        </w:rPr>
        <w:t>区发展改革局：</w:t>
      </w:r>
      <w:r>
        <w:rPr>
          <w:rStyle w:val="26"/>
          <w:rFonts w:hint="default" w:ascii="Times New Roman" w:hAnsi="Times New Roman" w:eastAsia="仿宋_GB2312" w:cs="Times New Roman"/>
          <w:b w:val="0"/>
          <w:i w:val="0"/>
          <w:caps w:val="0"/>
          <w:spacing w:val="0"/>
          <w:w w:val="100"/>
          <w:kern w:val="2"/>
          <w:sz w:val="32"/>
          <w:szCs w:val="32"/>
          <w:lang w:val="en-US" w:eastAsia="zh-CN" w:bidi="ar-SA"/>
        </w:rPr>
        <w:t>配合综合行政执法局制定出台建筑垃圾治理设施建设规划，积极争取中央预算内专项投资等资金支持建筑垃圾资源化再利用项目建设</w:t>
      </w:r>
      <w:r>
        <w:rPr>
          <w:rFonts w:hint="default" w:ascii="Times New Roman" w:hAnsi="Times New Roman" w:eastAsia="仿宋_GB2312" w:cs="Times New Roman"/>
          <w:sz w:val="32"/>
          <w:szCs w:val="32"/>
          <w:lang w:val="en-US" w:eastAsia="zh-CN"/>
        </w:rPr>
        <w:t>。</w:t>
      </w:r>
    </w:p>
    <w:p w14:paraId="00C1189C">
      <w:pPr>
        <w:pStyle w:val="28"/>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baseline"/>
        <w:rPr>
          <w:rStyle w:val="26"/>
          <w:rFonts w:hint="default" w:ascii="Times New Roman" w:hAnsi="Times New Roman" w:eastAsia="仿宋_GB2312" w:cs="Times New Roman"/>
          <w:b w:val="0"/>
          <w:i w:val="0"/>
          <w:caps w:val="0"/>
          <w:color w:val="FF0000"/>
          <w:spacing w:val="0"/>
          <w:w w:val="100"/>
          <w:kern w:val="0"/>
          <w:sz w:val="32"/>
          <w:szCs w:val="32"/>
          <w:lang w:val="en-US" w:eastAsia="zh-CN" w:bidi="ar-SA"/>
        </w:rPr>
      </w:pPr>
      <w:r>
        <w:rPr>
          <w:rStyle w:val="26"/>
          <w:rFonts w:hint="eastAsia" w:ascii="仿宋_GB2312" w:hAnsi="仿宋_GB2312" w:eastAsia="仿宋_GB2312" w:cs="仿宋_GB2312"/>
          <w:b/>
          <w:bCs/>
          <w:i w:val="0"/>
          <w:caps w:val="0"/>
          <w:spacing w:val="0"/>
          <w:w w:val="100"/>
          <w:kern w:val="0"/>
          <w:sz w:val="32"/>
          <w:szCs w:val="32"/>
          <w:lang w:val="en-US" w:eastAsia="zh-CN"/>
        </w:rPr>
        <w:t>区</w:t>
      </w:r>
      <w:r>
        <w:rPr>
          <w:rStyle w:val="26"/>
          <w:rFonts w:hint="eastAsia" w:ascii="仿宋_GB2312" w:hAnsi="仿宋_GB2312" w:eastAsia="仿宋_GB2312" w:cs="仿宋_GB2312"/>
          <w:b/>
          <w:bCs/>
          <w:i w:val="0"/>
          <w:caps w:val="0"/>
          <w:spacing w:val="0"/>
          <w:w w:val="100"/>
          <w:kern w:val="0"/>
          <w:sz w:val="32"/>
          <w:szCs w:val="32"/>
          <w:lang w:val="en-US" w:eastAsia="zh-CN" w:bidi="ar-SA"/>
        </w:rPr>
        <w:t>工业和信息化局：</w:t>
      </w:r>
      <w:r>
        <w:rPr>
          <w:rStyle w:val="26"/>
          <w:rFonts w:hint="default" w:ascii="Times New Roman" w:hAnsi="Times New Roman" w:eastAsia="仿宋_GB2312" w:cs="Times New Roman"/>
          <w:b w:val="0"/>
          <w:i w:val="0"/>
          <w:caps w:val="0"/>
          <w:spacing w:val="0"/>
          <w:w w:val="100"/>
          <w:kern w:val="0"/>
          <w:sz w:val="32"/>
          <w:szCs w:val="32"/>
          <w:lang w:val="en-US" w:eastAsia="zh-CN"/>
        </w:rPr>
        <w:t>引导建筑垃圾资源化利用行业规范健康发展，培育建筑垃圾处置示范基地和示范企业。</w:t>
      </w:r>
    </w:p>
    <w:p w14:paraId="5B9D2919">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26"/>
          <w:rFonts w:hint="default" w:ascii="Times New Roman" w:hAnsi="Times New Roman" w:eastAsia="仿宋_GB2312" w:cs="Times New Roman"/>
          <w:b w:val="0"/>
          <w:i w:val="0"/>
          <w:caps w:val="0"/>
          <w:spacing w:val="0"/>
          <w:w w:val="100"/>
          <w:kern w:val="2"/>
          <w:sz w:val="32"/>
          <w:szCs w:val="32"/>
          <w:lang w:val="en-US" w:eastAsia="zh-CN" w:bidi="ar-SA"/>
        </w:rPr>
      </w:pPr>
      <w:r>
        <w:rPr>
          <w:rStyle w:val="26"/>
          <w:rFonts w:hint="eastAsia" w:ascii="仿宋_GB2312" w:hAnsi="仿宋_GB2312" w:eastAsia="仿宋_GB2312" w:cs="仿宋_GB2312"/>
          <w:b/>
          <w:bCs/>
          <w:i w:val="0"/>
          <w:caps w:val="0"/>
          <w:spacing w:val="0"/>
          <w:w w:val="100"/>
          <w:kern w:val="0"/>
          <w:sz w:val="32"/>
          <w:szCs w:val="32"/>
          <w:lang w:val="en-US" w:eastAsia="zh-CN"/>
        </w:rPr>
        <w:t>区</w:t>
      </w:r>
      <w:r>
        <w:rPr>
          <w:rStyle w:val="26"/>
          <w:rFonts w:hint="eastAsia" w:ascii="仿宋_GB2312" w:hAnsi="仿宋_GB2312" w:eastAsia="仿宋_GB2312" w:cs="仿宋_GB2312"/>
          <w:b/>
          <w:bCs/>
          <w:i w:val="0"/>
          <w:caps w:val="0"/>
          <w:spacing w:val="0"/>
          <w:w w:val="100"/>
          <w:kern w:val="0"/>
          <w:sz w:val="32"/>
          <w:szCs w:val="32"/>
          <w:lang w:val="en-US" w:eastAsia="zh-CN" w:bidi="ar-SA"/>
        </w:rPr>
        <w:t>自然资源局：</w:t>
      </w:r>
      <w:r>
        <w:rPr>
          <w:rStyle w:val="26"/>
          <w:rFonts w:hint="default" w:ascii="Times New Roman" w:hAnsi="Times New Roman" w:eastAsia="仿宋_GB2312" w:cs="Times New Roman"/>
          <w:b w:val="0"/>
          <w:i w:val="0"/>
          <w:caps w:val="0"/>
          <w:spacing w:val="0"/>
          <w:w w:val="100"/>
          <w:kern w:val="0"/>
          <w:sz w:val="32"/>
          <w:szCs w:val="32"/>
          <w:lang w:val="en-US" w:eastAsia="zh-CN"/>
        </w:rPr>
        <w:t>开展国土资源执法监察动态巡查，对国土资源违法行为采取行政强制措施，加强与属地相关执法部门沟通协调，依法查处倾倒建筑垃圾占用耕地和永久基本农田、生态保护红线等违法行为，打击乱倒土侵占国有用地的违法行为。</w:t>
      </w:r>
      <w:r>
        <w:rPr>
          <w:rStyle w:val="26"/>
          <w:rFonts w:hint="default" w:ascii="Times New Roman" w:hAnsi="Times New Roman" w:eastAsia="仿宋_GB2312" w:cs="Times New Roman"/>
          <w:b w:val="0"/>
          <w:i w:val="0"/>
          <w:caps w:val="0"/>
          <w:spacing w:val="0"/>
          <w:w w:val="100"/>
          <w:kern w:val="2"/>
          <w:sz w:val="32"/>
          <w:szCs w:val="32"/>
          <w:lang w:val="en-US" w:eastAsia="zh-CN" w:bidi="ar-SA"/>
        </w:rPr>
        <w:t>依法查处倾倒建筑垃圾占用林地、自然保护地、重要湿地、红树林湿地等违法行为。</w:t>
      </w:r>
    </w:p>
    <w:p w14:paraId="3854C00F">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26"/>
          <w:rFonts w:hint="default" w:ascii="Times New Roman" w:hAnsi="Times New Roman" w:eastAsia="楷体_GB2312" w:cs="Times New Roman"/>
          <w:b w:val="0"/>
          <w:i w:val="0"/>
          <w:caps w:val="0"/>
          <w:spacing w:val="0"/>
          <w:w w:val="100"/>
          <w:kern w:val="0"/>
          <w:sz w:val="32"/>
          <w:szCs w:val="32"/>
          <w:lang w:val="en-US" w:eastAsia="zh-CN"/>
        </w:rPr>
      </w:pPr>
      <w:r>
        <w:rPr>
          <w:rStyle w:val="26"/>
          <w:rFonts w:hint="eastAsia" w:ascii="仿宋_GB2312" w:hAnsi="仿宋_GB2312" w:eastAsia="仿宋_GB2312" w:cs="仿宋_GB2312"/>
          <w:b/>
          <w:bCs/>
          <w:i w:val="0"/>
          <w:caps w:val="0"/>
          <w:spacing w:val="0"/>
          <w:w w:val="100"/>
          <w:kern w:val="2"/>
          <w:sz w:val="32"/>
          <w:szCs w:val="32"/>
          <w:lang w:val="en-US" w:eastAsia="zh-CN" w:bidi="ar-SA"/>
        </w:rPr>
        <w:t>区住房城乡建设局：</w:t>
      </w:r>
      <w:r>
        <w:rPr>
          <w:rStyle w:val="26"/>
          <w:rFonts w:hint="default" w:ascii="Times New Roman" w:hAnsi="Times New Roman" w:eastAsia="仿宋_GB2312" w:cs="Times New Roman"/>
          <w:b w:val="0"/>
          <w:i w:val="0"/>
          <w:caps w:val="0"/>
          <w:spacing w:val="0"/>
          <w:w w:val="100"/>
          <w:kern w:val="0"/>
          <w:sz w:val="32"/>
          <w:szCs w:val="32"/>
          <w:lang w:val="en-US" w:eastAsia="zh-CN" w:bidi="ar-SA"/>
        </w:rPr>
        <w:t>加强对房屋建筑工程、市政基础设施工程、拆除工程、装修工程等工程项目以及房屋装饰装修活动的监督管理，落实建筑企业主体责任，积极做好建筑垃圾再生产品在工程建设领域的推广应用等工作；督促小区物业服务企业加强装修垃圾管理，指导物业服务企业在小区设置装修垃圾暂时存放场所，组织收运企业及时清运</w:t>
      </w:r>
      <w:r>
        <w:rPr>
          <w:rStyle w:val="26"/>
          <w:rFonts w:hint="default" w:ascii="Times New Roman" w:hAnsi="Times New Roman" w:eastAsia="仿宋_GB2312" w:cs="Times New Roman"/>
          <w:b w:val="0"/>
          <w:i w:val="0"/>
          <w:caps w:val="0"/>
          <w:spacing w:val="0"/>
          <w:w w:val="100"/>
          <w:kern w:val="2"/>
          <w:sz w:val="32"/>
          <w:szCs w:val="32"/>
          <w:lang w:val="en-US" w:eastAsia="zh-CN" w:bidi="ar-SA"/>
        </w:rPr>
        <w:t>。督促园林、绿化工程相关施工单位不得雇请“野马车”违规处置园林绿化施工中产生的建筑垃圾。</w:t>
      </w:r>
    </w:p>
    <w:p w14:paraId="7DE6337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baseline"/>
        <w:outlineLvl w:val="9"/>
        <w:rPr>
          <w:rStyle w:val="26"/>
          <w:rFonts w:hint="default" w:ascii="Times New Roman" w:hAnsi="Times New Roman" w:eastAsia="仿宋_GB2312" w:cs="Times New Roman"/>
          <w:b w:val="0"/>
          <w:i w:val="0"/>
          <w:caps w:val="0"/>
          <w:spacing w:val="0"/>
          <w:w w:val="100"/>
          <w:kern w:val="0"/>
          <w:sz w:val="32"/>
          <w:szCs w:val="32"/>
          <w:lang w:val="en-US" w:eastAsia="zh-CN" w:bidi="ar-SA"/>
        </w:rPr>
      </w:pPr>
      <w:r>
        <w:rPr>
          <w:rStyle w:val="26"/>
          <w:rFonts w:hint="eastAsia" w:ascii="仿宋_GB2312" w:hAnsi="仿宋_GB2312" w:eastAsia="仿宋_GB2312" w:cs="仿宋_GB2312"/>
          <w:b/>
          <w:bCs/>
          <w:i w:val="0"/>
          <w:caps w:val="0"/>
          <w:spacing w:val="0"/>
          <w:w w:val="100"/>
          <w:kern w:val="0"/>
          <w:sz w:val="32"/>
          <w:szCs w:val="32"/>
          <w:lang w:val="en-US" w:eastAsia="zh-CN"/>
        </w:rPr>
        <w:t>区交通运输局</w:t>
      </w:r>
      <w:r>
        <w:rPr>
          <w:rStyle w:val="26"/>
          <w:rFonts w:hint="eastAsia" w:ascii="仿宋_GB2312" w:hAnsi="仿宋_GB2312" w:eastAsia="仿宋_GB2312" w:cs="仿宋_GB2312"/>
          <w:b/>
          <w:bCs/>
          <w:i w:val="0"/>
          <w:caps w:val="0"/>
          <w:spacing w:val="0"/>
          <w:w w:val="100"/>
          <w:kern w:val="0"/>
          <w:sz w:val="32"/>
          <w:szCs w:val="32"/>
          <w:lang w:val="en-US" w:eastAsia="zh-CN" w:bidi="ar-SA"/>
        </w:rPr>
        <w:t>：</w:t>
      </w:r>
      <w:r>
        <w:rPr>
          <w:rStyle w:val="26"/>
          <w:rFonts w:hint="default" w:ascii="Times New Roman" w:hAnsi="Times New Roman" w:eastAsia="仿宋_GB2312" w:cs="Times New Roman"/>
          <w:b w:val="0"/>
          <w:i w:val="0"/>
          <w:caps w:val="0"/>
          <w:spacing w:val="0"/>
          <w:w w:val="100"/>
          <w:kern w:val="2"/>
          <w:sz w:val="32"/>
          <w:szCs w:val="32"/>
          <w:lang w:val="en-US" w:eastAsia="zh-CN" w:bidi="ar-SA"/>
        </w:rPr>
        <w:t>积极做好建筑垃圾再生产品在交通建设领域的应用推广作用。</w:t>
      </w:r>
    </w:p>
    <w:p w14:paraId="3AC693E9">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textAlignment w:val="baseline"/>
        <w:rPr>
          <w:rStyle w:val="26"/>
          <w:rFonts w:hint="default" w:ascii="Times New Roman" w:hAnsi="Times New Roman" w:eastAsia="仿宋_GB2312" w:cs="Times New Roman"/>
          <w:b w:val="0"/>
          <w:i w:val="0"/>
          <w:caps w:val="0"/>
          <w:color w:val="auto"/>
          <w:spacing w:val="0"/>
          <w:w w:val="100"/>
          <w:kern w:val="0"/>
          <w:sz w:val="32"/>
          <w:szCs w:val="32"/>
          <w:lang w:val="en-US" w:eastAsia="zh-CN"/>
        </w:rPr>
      </w:pPr>
      <w:r>
        <w:rPr>
          <w:rStyle w:val="26"/>
          <w:rFonts w:hint="eastAsia" w:ascii="仿宋_GB2312" w:hAnsi="仿宋_GB2312" w:eastAsia="仿宋_GB2312" w:cs="仿宋_GB2312"/>
          <w:b/>
          <w:bCs/>
          <w:i w:val="0"/>
          <w:caps w:val="0"/>
          <w:color w:val="auto"/>
          <w:spacing w:val="0"/>
          <w:w w:val="100"/>
          <w:kern w:val="0"/>
          <w:sz w:val="32"/>
          <w:szCs w:val="32"/>
          <w:lang w:val="en-US" w:eastAsia="zh-CN"/>
        </w:rPr>
        <w:t>区</w:t>
      </w:r>
      <w:r>
        <w:rPr>
          <w:rStyle w:val="26"/>
          <w:rFonts w:hint="eastAsia" w:ascii="仿宋_GB2312" w:hAnsi="仿宋_GB2312" w:eastAsia="仿宋_GB2312" w:cs="仿宋_GB2312"/>
          <w:b/>
          <w:bCs/>
          <w:i w:val="0"/>
          <w:caps w:val="0"/>
          <w:color w:val="auto"/>
          <w:spacing w:val="0"/>
          <w:w w:val="100"/>
          <w:kern w:val="2"/>
          <w:sz w:val="32"/>
          <w:szCs w:val="32"/>
          <w:lang w:val="en-US" w:eastAsia="zh-CN"/>
        </w:rPr>
        <w:t>水利局：</w:t>
      </w:r>
      <w:r>
        <w:rPr>
          <w:rFonts w:hint="default" w:ascii="Times New Roman" w:hAnsi="Times New Roman" w:eastAsia="仿宋_GB2312" w:cs="Times New Roman"/>
          <w:color w:val="auto"/>
          <w:sz w:val="32"/>
          <w:szCs w:val="32"/>
          <w:lang w:val="en-US" w:eastAsia="zh-CN"/>
        </w:rPr>
        <w:t>依法对江河湖库范围内、北弓、工农两座中型水库管理范围内及其灌区内渠道弃置、堆放建筑垃圾行为进行巡查和监管，及时将违法行为线索移交水行政执法部门查处。积极做好建筑垃圾再生产品在水利工程建设领域的推广应用，督促做好建筑垃圾堆弃处置的水土流失防治工作。督促河道管理范围内的河道采砂做好岸边卸砂堆场扬尘及进出口道路扬尘的防治工作，禁止在主城区河道范围内设置临时堆放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将向河道、岸边违规倾倒建筑垃圾的违法行为线索移交水行政执法部门查处。</w:t>
      </w:r>
    </w:p>
    <w:p w14:paraId="63F591F6">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textAlignment w:val="baseline"/>
        <w:rPr>
          <w:rStyle w:val="26"/>
          <w:rFonts w:hint="default" w:ascii="Times New Roman" w:hAnsi="Times New Roman" w:eastAsia="仿宋_GB2312" w:cs="Times New Roman"/>
          <w:b w:val="0"/>
          <w:i w:val="0"/>
          <w:caps w:val="0"/>
          <w:color w:val="auto"/>
          <w:spacing w:val="0"/>
          <w:w w:val="100"/>
          <w:kern w:val="2"/>
          <w:sz w:val="32"/>
          <w:szCs w:val="32"/>
          <w:highlight w:val="yellow"/>
          <w:lang w:val="en-US" w:eastAsia="zh-CN" w:bidi="ar-SA"/>
        </w:rPr>
      </w:pPr>
      <w:r>
        <w:rPr>
          <w:rStyle w:val="26"/>
          <w:rFonts w:hint="eastAsia" w:ascii="仿宋_GB2312" w:hAnsi="仿宋_GB2312" w:eastAsia="仿宋_GB2312" w:cs="仿宋_GB2312"/>
          <w:b/>
          <w:bCs/>
          <w:i w:val="0"/>
          <w:caps w:val="0"/>
          <w:color w:val="auto"/>
          <w:spacing w:val="0"/>
          <w:w w:val="100"/>
          <w:kern w:val="0"/>
          <w:sz w:val="32"/>
          <w:szCs w:val="32"/>
          <w:lang w:val="en-US" w:eastAsia="zh-CN"/>
        </w:rPr>
        <w:t>区</w:t>
      </w:r>
      <w:r>
        <w:rPr>
          <w:rStyle w:val="26"/>
          <w:rFonts w:hint="eastAsia" w:ascii="仿宋_GB2312" w:hAnsi="仿宋_GB2312" w:eastAsia="仿宋_GB2312" w:cs="仿宋_GB2312"/>
          <w:b/>
          <w:bCs/>
          <w:i w:val="0"/>
          <w:caps w:val="0"/>
          <w:color w:val="auto"/>
          <w:spacing w:val="0"/>
          <w:w w:val="100"/>
          <w:kern w:val="2"/>
          <w:sz w:val="32"/>
          <w:szCs w:val="32"/>
          <w:lang w:val="en-US" w:eastAsia="zh-CN" w:bidi="ar-SA"/>
        </w:rPr>
        <w:t>农业农村局：</w:t>
      </w:r>
      <w:r>
        <w:rPr>
          <w:rStyle w:val="26"/>
          <w:rFonts w:hint="default" w:ascii="Times New Roman" w:hAnsi="Times New Roman" w:eastAsia="仿宋_GB2312" w:cs="Times New Roman"/>
          <w:b w:val="0"/>
          <w:i w:val="0"/>
          <w:caps w:val="0"/>
          <w:color w:val="auto"/>
          <w:spacing w:val="0"/>
          <w:w w:val="100"/>
          <w:kern w:val="2"/>
          <w:sz w:val="32"/>
          <w:szCs w:val="32"/>
          <w:lang w:val="en-US" w:eastAsia="zh-CN" w:bidi="ar-SA"/>
        </w:rPr>
        <w:t>加强对农村基础设施建设和乡村治理工程的监管</w:t>
      </w:r>
      <w:r>
        <w:rPr>
          <w:rStyle w:val="26"/>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w:t>
      </w:r>
      <w:r>
        <w:rPr>
          <w:rStyle w:val="26"/>
          <w:rFonts w:hint="default" w:ascii="Times New Roman" w:hAnsi="Times New Roman" w:eastAsia="仿宋_GB2312" w:cs="Times New Roman"/>
          <w:b w:val="0"/>
          <w:i w:val="0"/>
          <w:caps w:val="0"/>
          <w:color w:val="auto"/>
          <w:spacing w:val="0"/>
          <w:w w:val="100"/>
          <w:kern w:val="2"/>
          <w:sz w:val="32"/>
          <w:szCs w:val="32"/>
          <w:lang w:val="en-US" w:eastAsia="zh-CN" w:bidi="ar-SA"/>
        </w:rPr>
        <w:t>配合区综合行政执法局开展</w:t>
      </w:r>
      <w:r>
        <w:rPr>
          <w:rStyle w:val="26"/>
          <w:rFonts w:hint="default" w:ascii="Times New Roman" w:hAnsi="Times New Roman" w:eastAsia="仿宋_GB2312" w:cs="Times New Roman"/>
          <w:b w:val="0"/>
          <w:i w:val="0"/>
          <w:caps w:val="0"/>
          <w:color w:val="auto"/>
          <w:spacing w:val="4"/>
          <w:w w:val="100"/>
          <w:kern w:val="2"/>
          <w:sz w:val="32"/>
          <w:szCs w:val="32"/>
          <w:lang w:val="en-US" w:eastAsia="zh-CN" w:bidi="ar-SA"/>
        </w:rPr>
        <w:t>专项</w:t>
      </w:r>
      <w:r>
        <w:rPr>
          <w:rStyle w:val="26"/>
          <w:rFonts w:hint="default" w:ascii="Times New Roman" w:hAnsi="Times New Roman" w:eastAsia="仿宋_GB2312" w:cs="Times New Roman"/>
          <w:b w:val="0"/>
          <w:i w:val="0"/>
          <w:caps w:val="0"/>
          <w:color w:val="auto"/>
          <w:spacing w:val="0"/>
          <w:w w:val="100"/>
          <w:kern w:val="2"/>
          <w:sz w:val="32"/>
          <w:szCs w:val="32"/>
          <w:lang w:val="en-US" w:eastAsia="zh-CN" w:bidi="ar-SA"/>
        </w:rPr>
        <w:t>联合整治行动。</w:t>
      </w:r>
    </w:p>
    <w:p w14:paraId="33A6691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en-US" w:eastAsia="zh-CN" w:bidi="ar-SA"/>
        </w:rPr>
      </w:pPr>
      <w:r>
        <w:rPr>
          <w:rStyle w:val="26"/>
          <w:rFonts w:hint="default" w:ascii="Times New Roman" w:hAnsi="Times New Roman" w:eastAsia="仿宋_GB2312" w:cs="Times New Roman"/>
          <w:b/>
          <w:bCs/>
          <w:i w:val="0"/>
          <w:caps w:val="0"/>
          <w:color w:val="auto"/>
          <w:spacing w:val="0"/>
          <w:w w:val="100"/>
          <w:kern w:val="2"/>
          <w:sz w:val="32"/>
          <w:szCs w:val="32"/>
          <w:lang w:val="en-US" w:eastAsia="zh-CN" w:bidi="ar-SA"/>
        </w:rPr>
        <w:t>区综合行政执法局：</w:t>
      </w:r>
      <w:r>
        <w:rPr>
          <w:rStyle w:val="26"/>
          <w:rFonts w:hint="default" w:ascii="Times New Roman" w:hAnsi="Times New Roman" w:eastAsia="仿宋_GB2312" w:cs="Times New Roman"/>
          <w:b w:val="0"/>
          <w:i w:val="0"/>
          <w:caps w:val="0"/>
          <w:color w:val="auto"/>
          <w:spacing w:val="0"/>
          <w:w w:val="100"/>
          <w:kern w:val="2"/>
          <w:sz w:val="32"/>
          <w:szCs w:val="32"/>
          <w:lang w:val="en-US" w:eastAsia="zh-CN" w:bidi="ar-SA"/>
        </w:rPr>
        <w:t>协调各部门各行业抓好建筑垃圾产生、收集、贮存、运输、利用、处置全过程管理工作；做好城市建筑垃圾产生、排放、运输、处置核准申请和变更等相关工作；规范建筑垃圾处置，推进建筑垃圾消纳场所建设管理，牵头推进建筑垃圾专项规划编制实施，完善建筑垃圾设施建设；开展建筑垃圾存量治理，会同公安局、自然规划局、</w:t>
      </w:r>
      <w:r>
        <w:rPr>
          <w:rStyle w:val="26"/>
          <w:rFonts w:hint="eastAsia" w:ascii="Times New Roman" w:hAnsi="Times New Roman" w:eastAsia="仿宋_GB2312" w:cs="Times New Roman"/>
          <w:b w:val="0"/>
          <w:i w:val="0"/>
          <w:caps w:val="0"/>
          <w:color w:val="auto"/>
          <w:spacing w:val="0"/>
          <w:w w:val="100"/>
          <w:kern w:val="2"/>
          <w:sz w:val="32"/>
          <w:szCs w:val="32"/>
          <w:lang w:val="en-US" w:eastAsia="zh-CN" w:bidi="ar-SA"/>
        </w:rPr>
        <w:t>柳江</w:t>
      </w:r>
      <w:r>
        <w:rPr>
          <w:rStyle w:val="26"/>
          <w:rFonts w:hint="default" w:ascii="Times New Roman" w:hAnsi="Times New Roman" w:eastAsia="仿宋_GB2312" w:cs="Times New Roman"/>
          <w:b w:val="0"/>
          <w:i w:val="0"/>
          <w:caps w:val="0"/>
          <w:color w:val="auto"/>
          <w:spacing w:val="0"/>
          <w:w w:val="100"/>
          <w:kern w:val="2"/>
          <w:sz w:val="32"/>
          <w:szCs w:val="32"/>
          <w:lang w:val="en-US" w:eastAsia="zh-CN" w:bidi="ar-SA"/>
        </w:rPr>
        <w:t>生态环境局</w:t>
      </w:r>
      <w:r>
        <w:rPr>
          <w:rStyle w:val="26"/>
          <w:rFonts w:hint="default" w:ascii="Times New Roman" w:hAnsi="Times New Roman" w:eastAsia="仿宋_GB2312" w:cs="Times New Roman"/>
          <w:b w:val="0"/>
          <w:i w:val="0"/>
          <w:caps w:val="0"/>
          <w:color w:val="FF0000"/>
          <w:spacing w:val="0"/>
          <w:w w:val="100"/>
          <w:kern w:val="2"/>
          <w:sz w:val="32"/>
          <w:szCs w:val="32"/>
          <w:lang w:val="en-US" w:eastAsia="zh-CN" w:bidi="ar-SA"/>
        </w:rPr>
        <w:t>、</w:t>
      </w:r>
      <w:r>
        <w:rPr>
          <w:rStyle w:val="26"/>
          <w:rFonts w:hint="default" w:ascii="Times New Roman" w:hAnsi="Times New Roman" w:eastAsia="仿宋_GB2312" w:cs="Times New Roman"/>
          <w:b w:val="0"/>
          <w:i w:val="0"/>
          <w:caps w:val="0"/>
          <w:spacing w:val="0"/>
          <w:w w:val="100"/>
          <w:kern w:val="2"/>
          <w:sz w:val="32"/>
          <w:szCs w:val="32"/>
          <w:lang w:val="en-US" w:eastAsia="zh-CN" w:bidi="ar-SA"/>
        </w:rPr>
        <w:t>林业局等执法部门开展城市建筑垃圾执法工作。</w:t>
      </w:r>
    </w:p>
    <w:p w14:paraId="189FFC1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en-US" w:eastAsia="zh-CN" w:bidi="zh-CN"/>
        </w:rPr>
      </w:pPr>
      <w:r>
        <w:rPr>
          <w:rStyle w:val="26"/>
          <w:rFonts w:hint="default" w:ascii="Times New Roman" w:hAnsi="Times New Roman" w:eastAsia="仿宋_GB2312" w:cs="Times New Roman"/>
          <w:b w:val="0"/>
          <w:i w:val="0"/>
          <w:caps w:val="0"/>
          <w:spacing w:val="0"/>
          <w:w w:val="100"/>
          <w:kern w:val="2"/>
          <w:sz w:val="32"/>
          <w:szCs w:val="32"/>
          <w:lang w:val="en-US" w:eastAsia="zh-CN" w:bidi="ar-SA"/>
        </w:rPr>
        <w:t>负责牵头组织相关单位在本辖区内落实《柳州市城市建筑垃圾管理规定》专项行动整治工作；主动深入建筑施工工地、物业小区、建筑垃圾运输企业及消纳场等源头开展建筑垃圾规范处置相关法律法规的宣传工作，提升相关从业人员规范处置建筑垃圾的意识。</w:t>
      </w:r>
      <w:r>
        <w:rPr>
          <w:rStyle w:val="26"/>
          <w:rFonts w:hint="default" w:ascii="Times New Roman" w:hAnsi="Times New Roman" w:eastAsia="仿宋_GB2312" w:cs="Times New Roman"/>
          <w:b w:val="0"/>
          <w:i w:val="0"/>
          <w:caps w:val="0"/>
          <w:spacing w:val="0"/>
          <w:w w:val="100"/>
          <w:kern w:val="2"/>
          <w:sz w:val="32"/>
          <w:szCs w:val="32"/>
          <w:lang w:val="zh-CN" w:eastAsia="zh-CN" w:bidi="ar-SA"/>
        </w:rPr>
        <w:t>按照预警响应工作要求，组织各单位落实排查与整改措施；督促环卫</w:t>
      </w:r>
      <w:r>
        <w:rPr>
          <w:rStyle w:val="26"/>
          <w:rFonts w:hint="default" w:ascii="Times New Roman" w:hAnsi="Times New Roman" w:eastAsia="仿宋_GB2312" w:cs="Times New Roman"/>
          <w:b w:val="0"/>
          <w:i w:val="0"/>
          <w:caps w:val="0"/>
          <w:spacing w:val="0"/>
          <w:w w:val="100"/>
          <w:kern w:val="2"/>
          <w:sz w:val="32"/>
          <w:szCs w:val="32"/>
          <w:lang w:val="en-US" w:eastAsia="zh-CN" w:bidi="ar-SA"/>
        </w:rPr>
        <w:t>部门</w:t>
      </w:r>
      <w:r>
        <w:rPr>
          <w:rStyle w:val="26"/>
          <w:rFonts w:hint="default" w:ascii="Times New Roman" w:hAnsi="Times New Roman" w:eastAsia="仿宋_GB2312" w:cs="Times New Roman"/>
          <w:b w:val="0"/>
          <w:i w:val="0"/>
          <w:caps w:val="0"/>
          <w:spacing w:val="0"/>
          <w:w w:val="100"/>
          <w:kern w:val="2"/>
          <w:sz w:val="32"/>
          <w:szCs w:val="32"/>
          <w:lang w:val="zh-CN" w:eastAsia="zh-CN" w:bidi="ar-SA"/>
        </w:rPr>
        <w:t>加强路面</w:t>
      </w:r>
      <w:r>
        <w:rPr>
          <w:rStyle w:val="26"/>
          <w:rFonts w:hint="default" w:ascii="Times New Roman" w:hAnsi="Times New Roman" w:eastAsia="仿宋_GB2312" w:cs="Times New Roman"/>
          <w:b w:val="0"/>
          <w:i w:val="0"/>
          <w:caps w:val="0"/>
          <w:spacing w:val="0"/>
          <w:w w:val="100"/>
          <w:kern w:val="2"/>
          <w:sz w:val="32"/>
          <w:szCs w:val="32"/>
          <w:lang w:val="en-US" w:eastAsia="zh-CN" w:bidi="ar-SA"/>
        </w:rPr>
        <w:t>清洗</w:t>
      </w:r>
      <w:r>
        <w:rPr>
          <w:rStyle w:val="26"/>
          <w:rFonts w:hint="default" w:ascii="Times New Roman" w:hAnsi="Times New Roman" w:eastAsia="仿宋_GB2312" w:cs="Times New Roman"/>
          <w:b w:val="0"/>
          <w:i w:val="0"/>
          <w:caps w:val="0"/>
          <w:spacing w:val="0"/>
          <w:w w:val="100"/>
          <w:kern w:val="2"/>
          <w:sz w:val="32"/>
          <w:szCs w:val="32"/>
          <w:lang w:val="zh-CN" w:eastAsia="zh-CN" w:bidi="ar-SA"/>
        </w:rPr>
        <w:t>保洁工作</w:t>
      </w:r>
      <w:r>
        <w:rPr>
          <w:rStyle w:val="26"/>
          <w:rFonts w:hint="default" w:ascii="Times New Roman" w:hAnsi="Times New Roman" w:eastAsia="仿宋_GB2312" w:cs="Times New Roman"/>
          <w:b w:val="0"/>
          <w:i w:val="0"/>
          <w:caps w:val="0"/>
          <w:spacing w:val="0"/>
          <w:w w:val="100"/>
          <w:kern w:val="2"/>
          <w:sz w:val="32"/>
          <w:szCs w:val="32"/>
          <w:lang w:val="en-US" w:eastAsia="zh-CN" w:bidi="ar-SA"/>
        </w:rPr>
        <w:t>；指导、监</w:t>
      </w:r>
      <w:r>
        <w:rPr>
          <w:rStyle w:val="26"/>
          <w:rFonts w:hint="default" w:ascii="Times New Roman" w:hAnsi="Times New Roman" w:eastAsia="仿宋_GB2312" w:cs="Times New Roman"/>
          <w:b w:val="0"/>
          <w:i w:val="0"/>
          <w:caps w:val="0"/>
          <w:spacing w:val="0"/>
          <w:w w:val="100"/>
          <w:kern w:val="2"/>
          <w:sz w:val="32"/>
          <w:szCs w:val="32"/>
          <w:lang w:val="en-US" w:eastAsia="zh-CN" w:bidi="zh-CN"/>
        </w:rPr>
        <w:t>督</w:t>
      </w:r>
      <w:r>
        <w:rPr>
          <w:rStyle w:val="26"/>
          <w:rFonts w:hint="default" w:ascii="Times New Roman" w:hAnsi="Times New Roman" w:eastAsia="仿宋_GB2312" w:cs="Times New Roman"/>
          <w:b w:val="0"/>
          <w:i w:val="0"/>
          <w:caps w:val="0"/>
          <w:spacing w:val="0"/>
          <w:w w:val="100"/>
          <w:kern w:val="2"/>
          <w:sz w:val="32"/>
          <w:szCs w:val="32"/>
          <w:lang w:val="zh-CN" w:eastAsia="zh-CN" w:bidi="zh-CN"/>
        </w:rPr>
        <w:t>辖区内</w:t>
      </w:r>
      <w:r>
        <w:rPr>
          <w:rStyle w:val="26"/>
          <w:rFonts w:hint="default" w:ascii="Times New Roman" w:hAnsi="Times New Roman" w:eastAsia="仿宋_GB2312" w:cs="Times New Roman"/>
          <w:b w:val="0"/>
          <w:i w:val="0"/>
          <w:caps w:val="0"/>
          <w:spacing w:val="0"/>
          <w:w w:val="100"/>
          <w:kern w:val="2"/>
          <w:sz w:val="32"/>
          <w:szCs w:val="32"/>
          <w:lang w:val="en-US" w:eastAsia="zh-CN" w:bidi="zh-CN"/>
        </w:rPr>
        <w:t>街道办事处、村（居）民委员会开展建筑垃圾宣传、管理工作。</w:t>
      </w:r>
    </w:p>
    <w:p w14:paraId="0761DD5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baseline"/>
        <w:outlineLvl w:val="9"/>
        <w:rPr>
          <w:rStyle w:val="26"/>
          <w:rFonts w:hint="default" w:ascii="Times New Roman" w:hAnsi="Times New Roman" w:eastAsia="仿宋_GB2312" w:cs="Times New Roman"/>
          <w:b w:val="0"/>
          <w:i w:val="0"/>
          <w:caps w:val="0"/>
          <w:spacing w:val="0"/>
          <w:w w:val="100"/>
          <w:kern w:val="0"/>
          <w:sz w:val="32"/>
          <w:szCs w:val="32"/>
          <w:lang w:val="en-US" w:eastAsia="zh-CN"/>
        </w:rPr>
      </w:pPr>
      <w:r>
        <w:rPr>
          <w:rStyle w:val="26"/>
          <w:rFonts w:hint="eastAsia" w:ascii="仿宋_GB2312" w:hAnsi="仿宋_GB2312" w:eastAsia="仿宋_GB2312" w:cs="仿宋_GB2312"/>
          <w:b/>
          <w:bCs/>
          <w:i w:val="0"/>
          <w:caps w:val="0"/>
          <w:spacing w:val="0"/>
          <w:w w:val="100"/>
          <w:kern w:val="0"/>
          <w:sz w:val="32"/>
          <w:szCs w:val="32"/>
          <w:lang w:val="en-US" w:eastAsia="zh-CN"/>
        </w:rPr>
        <w:t>柳州市交通运输综合行政执法支队柳江大队</w:t>
      </w:r>
      <w:r>
        <w:rPr>
          <w:rStyle w:val="26"/>
          <w:rFonts w:hint="eastAsia" w:ascii="仿宋_GB2312" w:hAnsi="仿宋_GB2312" w:eastAsia="仿宋_GB2312" w:cs="仿宋_GB2312"/>
          <w:b/>
          <w:bCs/>
          <w:i w:val="0"/>
          <w:caps w:val="0"/>
          <w:spacing w:val="0"/>
          <w:w w:val="100"/>
          <w:kern w:val="0"/>
          <w:sz w:val="32"/>
          <w:szCs w:val="32"/>
          <w:lang w:val="en-US" w:eastAsia="zh-CN" w:bidi="ar-SA"/>
        </w:rPr>
        <w:t>：</w:t>
      </w:r>
      <w:r>
        <w:rPr>
          <w:rStyle w:val="26"/>
          <w:rFonts w:hint="default" w:ascii="Times New Roman" w:hAnsi="Times New Roman" w:eastAsia="仿宋_GB2312" w:cs="Times New Roman"/>
          <w:b w:val="0"/>
          <w:i w:val="0"/>
          <w:caps w:val="0"/>
          <w:spacing w:val="0"/>
          <w:w w:val="100"/>
          <w:kern w:val="2"/>
          <w:sz w:val="32"/>
          <w:szCs w:val="32"/>
          <w:lang w:val="en-US" w:eastAsia="zh-CN" w:bidi="ar-SA"/>
        </w:rPr>
        <w:t>依法查处建筑垃圾运输违反道路（水路）运输管理相关规定的违法行为，配合区</w:t>
      </w:r>
      <w:r>
        <w:rPr>
          <w:rStyle w:val="26"/>
          <w:rFonts w:hint="default" w:ascii="Times New Roman" w:hAnsi="Times New Roman" w:eastAsia="仿宋_GB2312" w:cs="Times New Roman"/>
          <w:b w:val="0"/>
          <w:i w:val="0"/>
          <w:caps w:val="0"/>
          <w:spacing w:val="4"/>
          <w:w w:val="100"/>
          <w:kern w:val="2"/>
          <w:sz w:val="32"/>
          <w:szCs w:val="32"/>
          <w:lang w:val="en-US" w:eastAsia="zh-CN" w:bidi="ar-SA"/>
        </w:rPr>
        <w:t>综合行政执法局开展建筑垃圾专项整</w:t>
      </w:r>
      <w:r>
        <w:rPr>
          <w:rStyle w:val="26"/>
          <w:rFonts w:hint="default" w:ascii="Times New Roman" w:hAnsi="Times New Roman" w:eastAsia="仿宋_GB2312" w:cs="Times New Roman"/>
          <w:b w:val="0"/>
          <w:i w:val="0"/>
          <w:caps w:val="0"/>
          <w:color w:val="000000"/>
          <w:spacing w:val="0"/>
          <w:w w:val="100"/>
          <w:kern w:val="2"/>
          <w:sz w:val="32"/>
          <w:szCs w:val="32"/>
          <w:lang w:val="en-US" w:eastAsia="zh-CN" w:bidi="ar-SA"/>
        </w:rPr>
        <w:t>治</w:t>
      </w:r>
      <w:r>
        <w:rPr>
          <w:rStyle w:val="26"/>
          <w:rFonts w:hint="default" w:ascii="Times New Roman" w:hAnsi="Times New Roman" w:eastAsia="仿宋_GB2312" w:cs="Times New Roman"/>
          <w:b w:val="0"/>
          <w:i w:val="0"/>
          <w:caps w:val="0"/>
          <w:spacing w:val="0"/>
          <w:w w:val="100"/>
          <w:kern w:val="2"/>
          <w:sz w:val="32"/>
          <w:szCs w:val="32"/>
          <w:lang w:val="en-US" w:eastAsia="zh-CN" w:bidi="ar-SA"/>
        </w:rPr>
        <w:t>行动。</w:t>
      </w:r>
    </w:p>
    <w:p w14:paraId="177FDFD9">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textAlignment w:val="baseline"/>
        <w:rPr>
          <w:rStyle w:val="26"/>
          <w:rFonts w:hint="default" w:ascii="Times New Roman" w:hAnsi="Times New Roman" w:eastAsia="楷体_GB2312" w:cs="Times New Roman"/>
          <w:b w:val="0"/>
          <w:i w:val="0"/>
          <w:caps w:val="0"/>
          <w:color w:val="auto"/>
          <w:spacing w:val="0"/>
          <w:w w:val="100"/>
          <w:kern w:val="2"/>
          <w:sz w:val="32"/>
          <w:szCs w:val="32"/>
          <w:lang w:val="en-US" w:eastAsia="zh-CN" w:bidi="ar-SA"/>
        </w:rPr>
      </w:pPr>
      <w:r>
        <w:rPr>
          <w:rStyle w:val="26"/>
          <w:rFonts w:hint="eastAsia" w:ascii="仿宋_GB2312" w:hAnsi="仿宋_GB2312" w:eastAsia="仿宋_GB2312" w:cs="仿宋_GB2312"/>
          <w:b/>
          <w:bCs/>
          <w:i w:val="0"/>
          <w:caps w:val="0"/>
          <w:spacing w:val="0"/>
          <w:w w:val="100"/>
          <w:kern w:val="0"/>
          <w:sz w:val="32"/>
          <w:szCs w:val="32"/>
          <w:lang w:val="en-US" w:eastAsia="zh-CN"/>
        </w:rPr>
        <w:t>柳江</w:t>
      </w:r>
      <w:r>
        <w:rPr>
          <w:rStyle w:val="26"/>
          <w:rFonts w:hint="eastAsia" w:ascii="仿宋_GB2312" w:hAnsi="仿宋_GB2312" w:eastAsia="仿宋_GB2312" w:cs="仿宋_GB2312"/>
          <w:b/>
          <w:bCs/>
          <w:i w:val="0"/>
          <w:caps w:val="0"/>
          <w:spacing w:val="4"/>
          <w:w w:val="100"/>
          <w:kern w:val="2"/>
          <w:sz w:val="32"/>
          <w:szCs w:val="32"/>
          <w:lang w:val="en-US" w:eastAsia="zh-CN" w:bidi="ar-SA"/>
        </w:rPr>
        <w:t>生态环境局：</w:t>
      </w:r>
      <w:r>
        <w:rPr>
          <w:rStyle w:val="26"/>
          <w:rFonts w:hint="default" w:ascii="Times New Roman" w:hAnsi="Times New Roman" w:eastAsia="仿宋_GB2312" w:cs="Times New Roman"/>
          <w:b w:val="0"/>
          <w:i w:val="0"/>
          <w:caps w:val="0"/>
          <w:color w:val="auto"/>
          <w:spacing w:val="0"/>
          <w:w w:val="100"/>
          <w:sz w:val="32"/>
          <w:szCs w:val="32"/>
          <w:lang w:val="en-US" w:eastAsia="zh-CN"/>
        </w:rPr>
        <w:t>依法查处将危险废物混入建筑垃圾等环境违法行为，协助区综合行政执法局开展对建筑垃圾运输企业及车辆的管理、考核工作。</w:t>
      </w:r>
    </w:p>
    <w:p w14:paraId="2FF094F3">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textAlignment w:val="baseline"/>
        <w:rPr>
          <w:rStyle w:val="26"/>
          <w:rFonts w:hint="default" w:ascii="Times New Roman" w:hAnsi="Times New Roman" w:eastAsia="仿宋_GB2312" w:cs="Times New Roman"/>
          <w:b w:val="0"/>
          <w:i w:val="0"/>
          <w:caps w:val="0"/>
          <w:spacing w:val="0"/>
          <w:w w:val="100"/>
          <w:kern w:val="0"/>
          <w:sz w:val="32"/>
          <w:szCs w:val="32"/>
          <w:lang w:val="en-US" w:eastAsia="zh-CN"/>
        </w:rPr>
      </w:pPr>
      <w:r>
        <w:rPr>
          <w:rStyle w:val="26"/>
          <w:rFonts w:hint="eastAsia" w:ascii="仿宋_GB2312" w:hAnsi="仿宋_GB2312" w:eastAsia="仿宋_GB2312" w:cs="仿宋_GB2312"/>
          <w:b/>
          <w:bCs/>
          <w:i w:val="0"/>
          <w:caps w:val="0"/>
          <w:spacing w:val="0"/>
          <w:w w:val="100"/>
          <w:kern w:val="0"/>
          <w:sz w:val="32"/>
          <w:szCs w:val="32"/>
          <w:lang w:val="en-US" w:eastAsia="zh-CN"/>
        </w:rPr>
        <w:t>柳江交警大队：</w:t>
      </w:r>
      <w:r>
        <w:rPr>
          <w:rStyle w:val="26"/>
          <w:rFonts w:hint="default" w:ascii="Times New Roman" w:hAnsi="Times New Roman" w:eastAsia="仿宋_GB2312" w:cs="Times New Roman"/>
          <w:b w:val="0"/>
          <w:i w:val="0"/>
          <w:caps w:val="0"/>
          <w:spacing w:val="0"/>
          <w:w w:val="100"/>
          <w:kern w:val="0"/>
          <w:sz w:val="32"/>
          <w:szCs w:val="32"/>
          <w:lang w:val="en-US" w:eastAsia="zh-CN"/>
        </w:rPr>
        <w:t>加强建筑垃圾运输车辆道路通行管理，依法查处道路交通安全违法行为，协助区综合行政执法局开展对建筑垃圾运输企业及车辆的管理、考核工作。</w:t>
      </w:r>
    </w:p>
    <w:p w14:paraId="5C14CD9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en-US" w:eastAsia="zh-CN" w:bidi="ar-SA"/>
        </w:rPr>
      </w:pPr>
      <w:bookmarkStart w:id="222" w:name="_Toc15905"/>
      <w:bookmarkStart w:id="223" w:name="_Toc4726"/>
      <w:bookmarkStart w:id="224" w:name="_Toc21832"/>
      <w:bookmarkStart w:id="225" w:name="_Toc5761"/>
      <w:bookmarkStart w:id="226" w:name="_Toc5996"/>
      <w:r>
        <w:rPr>
          <w:rStyle w:val="26"/>
          <w:rFonts w:hint="default" w:ascii="Times New Roman" w:hAnsi="Times New Roman" w:eastAsia="黑体" w:cs="Times New Roman"/>
          <w:b w:val="0"/>
          <w:i w:val="0"/>
          <w:caps w:val="0"/>
          <w:spacing w:val="0"/>
          <w:w w:val="100"/>
          <w:kern w:val="2"/>
          <w:sz w:val="32"/>
          <w:szCs w:val="32"/>
          <w:lang w:val="en-US" w:eastAsia="zh-CN" w:bidi="ar-SA"/>
        </w:rPr>
        <w:t>三、制度完善</w:t>
      </w:r>
      <w:bookmarkEnd w:id="222"/>
      <w:bookmarkEnd w:id="223"/>
      <w:bookmarkEnd w:id="224"/>
      <w:bookmarkEnd w:id="225"/>
      <w:bookmarkEnd w:id="226"/>
    </w:p>
    <w:p w14:paraId="79E22303">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textAlignment w:val="baseline"/>
        <w:rPr>
          <w:rFonts w:hint="default" w:ascii="Times New Roman" w:hAnsi="Times New Roman" w:eastAsia="仿宋_GB2312" w:cs="Times New Roman"/>
          <w:kern w:val="2"/>
          <w:sz w:val="32"/>
          <w:szCs w:val="32"/>
          <w:lang w:val="zh-CN" w:eastAsia="zh-CN" w:bidi="ar-SA"/>
        </w:rPr>
      </w:pPr>
      <w:r>
        <w:rPr>
          <w:rStyle w:val="26"/>
          <w:rFonts w:hint="default" w:ascii="Times New Roman" w:hAnsi="Times New Roman" w:eastAsia="仿宋_GB2312" w:cs="Times New Roman"/>
          <w:b w:val="0"/>
          <w:i w:val="0"/>
          <w:caps w:val="0"/>
          <w:spacing w:val="0"/>
          <w:w w:val="100"/>
          <w:kern w:val="0"/>
          <w:sz w:val="32"/>
          <w:szCs w:val="32"/>
          <w:lang w:val="zh-CN" w:eastAsia="zh-CN"/>
        </w:rPr>
        <w:t>建设项目在规划设计阶段应同步编制建筑垃圾减量、分类和资源化利用等专项方案。同时，进一步加强建筑垃圾源头管理，工程建设单位要将建筑垃圾运输和处置费用纳入工程预算，保证运输和处置经费。工程施工单位应估测建筑垃圾产生量并编制处置方案。工程设计单位、施工</w:t>
      </w:r>
      <w:r>
        <w:rPr>
          <w:rFonts w:hint="default" w:ascii="Times New Roman" w:hAnsi="Times New Roman" w:eastAsia="仿宋_GB2312" w:cs="Times New Roman"/>
          <w:kern w:val="2"/>
          <w:sz w:val="32"/>
          <w:szCs w:val="32"/>
          <w:lang w:val="zh-CN" w:eastAsia="zh-CN" w:bidi="ar-SA"/>
        </w:rPr>
        <w:t>单</w:t>
      </w:r>
      <w:r>
        <w:rPr>
          <w:rFonts w:hint="eastAsia" w:ascii="Times New Roman" w:hAnsi="Times New Roman" w:eastAsia="仿宋_GB2312" w:cs="Times New Roman"/>
          <w:kern w:val="2"/>
          <w:sz w:val="32"/>
          <w:szCs w:val="32"/>
          <w:lang w:val="zh-CN" w:eastAsia="zh-CN" w:bidi="ar-SA"/>
        </w:rPr>
        <w:t>位</w:t>
      </w:r>
      <w:r>
        <w:rPr>
          <w:rFonts w:hint="default" w:ascii="Times New Roman" w:hAnsi="Times New Roman" w:eastAsia="仿宋_GB2312" w:cs="Times New Roman"/>
          <w:kern w:val="2"/>
          <w:sz w:val="32"/>
          <w:szCs w:val="32"/>
          <w:lang w:val="zh-CN" w:eastAsia="zh-CN" w:bidi="ar-SA"/>
        </w:rPr>
        <w:t>应按有关规定，优化建筑设计，科学组织施工，合理利用建筑垃圾。进一步规范装饰装修垃圾的收集、处置和资源化利用工作，研究出台装饰装修垃圾管理规定及措施。</w:t>
      </w:r>
    </w:p>
    <w:p w14:paraId="0B7E4214">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从事建筑垃圾处置活动的单位，应当向所在地城市管理部门提出申请，办理建筑垃圾处置许可。工程施工单位应编制废弃物资源化利用方案，</w:t>
      </w:r>
      <w:r>
        <w:rPr>
          <w:rFonts w:hint="default" w:ascii="Times New Roman" w:hAnsi="Times New Roman" w:eastAsia="仿宋_GB2312" w:cs="Times New Roman"/>
          <w:kern w:val="2"/>
          <w:sz w:val="32"/>
          <w:szCs w:val="32"/>
          <w:highlight w:val="none"/>
          <w:lang w:val="zh-CN" w:eastAsia="zh-CN" w:bidi="ar-SA"/>
        </w:rPr>
        <w:t>报县级以上地方人民政府环境卫生主管部门备案。</w:t>
      </w:r>
    </w:p>
    <w:p w14:paraId="1D0BFEE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27" w:name="_Toc26689"/>
      <w:bookmarkStart w:id="228" w:name="_Toc14119"/>
      <w:bookmarkStart w:id="229" w:name="_Toc11930"/>
      <w:bookmarkStart w:id="230" w:name="_Toc12221"/>
      <w:bookmarkStart w:id="231" w:name="_Toc14271"/>
      <w:r>
        <w:rPr>
          <w:rStyle w:val="26"/>
          <w:rFonts w:hint="default" w:ascii="Times New Roman" w:hAnsi="Times New Roman" w:eastAsia="黑体" w:cs="Times New Roman"/>
          <w:b w:val="0"/>
          <w:i w:val="0"/>
          <w:caps w:val="0"/>
          <w:spacing w:val="0"/>
          <w:w w:val="100"/>
          <w:kern w:val="2"/>
          <w:sz w:val="32"/>
          <w:szCs w:val="32"/>
          <w:lang w:val="zh-CN" w:eastAsia="zh-CN" w:bidi="ar-SA"/>
        </w:rPr>
        <w:t>四、信息化监管</w:t>
      </w:r>
      <w:bookmarkEnd w:id="227"/>
      <w:bookmarkEnd w:id="228"/>
      <w:bookmarkEnd w:id="229"/>
      <w:bookmarkEnd w:id="230"/>
      <w:bookmarkEnd w:id="231"/>
    </w:p>
    <w:p w14:paraId="4CC76841">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柳江区建筑垃圾信息化管理平台</w:t>
      </w:r>
      <w:r>
        <w:rPr>
          <w:rFonts w:hint="eastAsia" w:ascii="Times New Roman" w:hAnsi="Times New Roman" w:eastAsia="仿宋_GB2312" w:cs="Times New Roman"/>
          <w:kern w:val="2"/>
          <w:sz w:val="32"/>
          <w:szCs w:val="32"/>
          <w:lang w:val="zh-CN" w:eastAsia="zh-CN" w:bidi="ar-SA"/>
        </w:rPr>
        <w:t>运用</w:t>
      </w:r>
      <w:r>
        <w:rPr>
          <w:rFonts w:hint="default" w:ascii="Times New Roman" w:hAnsi="Times New Roman" w:eastAsia="仿宋_GB2312" w:cs="Times New Roman"/>
          <w:kern w:val="2"/>
          <w:sz w:val="32"/>
          <w:szCs w:val="32"/>
          <w:lang w:val="zh-CN" w:eastAsia="zh-CN" w:bidi="ar-SA"/>
        </w:rPr>
        <w:t>柳州市建筑垃圾综合监管服务系统，并结合柳州市级层面的建筑垃圾全过程信息化管理的发展，及时跟进建设，实现以下目标。</w:t>
      </w:r>
    </w:p>
    <w:p w14:paraId="594FCF53">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（一）建立建筑垃圾运输企业目录，规范运输市场；通过共享有许可资质的运输企业信息，便于对建筑工程的有效监管和客观考核；</w:t>
      </w:r>
    </w:p>
    <w:p w14:paraId="53B9C060">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（二）建立建筑工地、建筑垃圾种类、数量、去向的电子明细记录表，促进从产生、运输到处置全过程规范、有序；</w:t>
      </w:r>
    </w:p>
    <w:p w14:paraId="4044257D">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（三）通过共享建设工程许可信息、运输车辆、消纳场所等相关信息，方便相关委办局、政府部门、企业共享利用建筑垃圾综合管理信息；</w:t>
      </w:r>
    </w:p>
    <w:p w14:paraId="5A31C68E">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（四）建立建筑垃圾再生产品企业目录，构建再生产品供销平台，促进建筑垃圾再生产产业化和再生产品的规模化使用；</w:t>
      </w:r>
    </w:p>
    <w:p w14:paraId="01D937C8">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zh-CN" w:eastAsia="zh-CN" w:bidi="ar-SA"/>
        </w:rPr>
        <w:t>）通过建筑垃圾产、消明细记录表，准确掌握建筑垃圾产、消量，为垃圾消纳场所的设置规划提供决策参考依据。</w:t>
      </w:r>
    </w:p>
    <w:p w14:paraId="2F535827">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jc w:val="center"/>
        <w:outlineLvl w:val="0"/>
        <w:rPr>
          <w:rFonts w:hint="default" w:ascii="Times New Roman" w:hAnsi="Times New Roman" w:eastAsia="黑体" w:cs="Times New Roman"/>
          <w:color w:val="auto"/>
          <w:kern w:val="0"/>
          <w:sz w:val="32"/>
          <w:szCs w:val="32"/>
          <w:lang w:val="zh-CN" w:eastAsia="zh-CN" w:bidi="ar-SA"/>
        </w:rPr>
      </w:pPr>
      <w:bookmarkStart w:id="232" w:name="_Toc3241"/>
      <w:bookmarkStart w:id="233" w:name="_Toc30414"/>
      <w:bookmarkStart w:id="234" w:name="_Toc3387"/>
      <w:bookmarkStart w:id="235" w:name="_Toc18565"/>
      <w:bookmarkStart w:id="236" w:name="_Toc27460"/>
      <w:r>
        <w:rPr>
          <w:rFonts w:hint="default" w:ascii="Times New Roman" w:hAnsi="Times New Roman" w:eastAsia="黑体" w:cs="Times New Roman"/>
          <w:color w:val="auto"/>
          <w:kern w:val="0"/>
          <w:sz w:val="32"/>
          <w:szCs w:val="32"/>
          <w:lang w:val="zh-CN" w:eastAsia="zh-CN" w:bidi="ar-SA"/>
        </w:rPr>
        <w:t>第十一章 近期规划实施计划</w:t>
      </w:r>
      <w:bookmarkEnd w:id="232"/>
      <w:bookmarkEnd w:id="233"/>
      <w:bookmarkEnd w:id="234"/>
      <w:bookmarkEnd w:id="235"/>
      <w:bookmarkEnd w:id="236"/>
    </w:p>
    <w:p w14:paraId="14A7E9A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37" w:name="_Toc6332"/>
      <w:bookmarkStart w:id="238" w:name="_Toc22028"/>
      <w:bookmarkStart w:id="239" w:name="_Toc21988"/>
      <w:bookmarkStart w:id="240" w:name="_Toc4137"/>
      <w:bookmarkStart w:id="241" w:name="_Toc18280"/>
      <w:r>
        <w:rPr>
          <w:rStyle w:val="26"/>
          <w:rFonts w:hint="default" w:ascii="Times New Roman" w:hAnsi="Times New Roman" w:eastAsia="黑体" w:cs="Times New Roman"/>
          <w:b w:val="0"/>
          <w:i w:val="0"/>
          <w:caps w:val="0"/>
          <w:spacing w:val="0"/>
          <w:w w:val="100"/>
          <w:kern w:val="2"/>
          <w:sz w:val="32"/>
          <w:szCs w:val="32"/>
          <w:lang w:val="zh-CN" w:eastAsia="zh-CN" w:bidi="ar-SA"/>
        </w:rPr>
        <w:t>一、近期工作规划</w:t>
      </w:r>
      <w:bookmarkEnd w:id="237"/>
      <w:bookmarkEnd w:id="238"/>
      <w:bookmarkEnd w:id="239"/>
      <w:bookmarkEnd w:id="240"/>
      <w:bookmarkEnd w:id="241"/>
    </w:p>
    <w:p w14:paraId="41AD0B9D">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一）采取疏堵结合的方式加强建筑垃圾治理，对未按审批路线运输建筑垃圾、未在指定处理设施消纳处理建筑垃圾等行为依法处理；对未经审批的建筑垃圾堆放点予以取缔、查处，追究当事人相关法律责任，消除安全隐患后依法对场地进行平整、复绿。</w:t>
      </w:r>
    </w:p>
    <w:p w14:paraId="21465629">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（二）建筑垃圾源头减量及分类工作，完善建筑垃圾收集设施，促进建筑垃圾就近利用，提高建筑垃圾的综合利用和资源集约节约。</w:t>
      </w:r>
    </w:p>
    <w:p w14:paraId="5B8D0F6E">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（三）加快推进工程渣土消纳场的</w:t>
      </w:r>
      <w:bookmarkStart w:id="242" w:name="_Hlk169792607"/>
      <w:r>
        <w:rPr>
          <w:rFonts w:hint="default" w:ascii="Times New Roman" w:hAnsi="Times New Roman" w:eastAsia="仿宋_GB2312" w:cs="Times New Roman"/>
          <w:kern w:val="2"/>
          <w:sz w:val="32"/>
          <w:szCs w:val="32"/>
          <w:lang w:val="zh-CN" w:eastAsia="zh-CN" w:bidi="ar-SA"/>
        </w:rPr>
        <w:t>建设</w:t>
      </w:r>
      <w:bookmarkEnd w:id="242"/>
      <w:r>
        <w:rPr>
          <w:rFonts w:hint="default" w:ascii="Times New Roman" w:hAnsi="Times New Roman" w:eastAsia="仿宋_GB2312" w:cs="Times New Roman"/>
          <w:kern w:val="2"/>
          <w:sz w:val="32"/>
          <w:szCs w:val="32"/>
          <w:lang w:val="zh-CN" w:eastAsia="zh-CN" w:bidi="ar-SA"/>
        </w:rPr>
        <w:t>工作，推动建筑垃圾治理及资源化利用产业化发展。</w:t>
      </w:r>
    </w:p>
    <w:p w14:paraId="615F2D9D">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（四）加快排查存量建筑垃圾，做好存量建筑垃圾的评估及治理工作。</w:t>
      </w:r>
    </w:p>
    <w:p w14:paraId="1DFE660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43" w:name="_Toc3215"/>
      <w:bookmarkStart w:id="244" w:name="_Toc26817"/>
      <w:bookmarkStart w:id="245" w:name="_Toc25318"/>
      <w:bookmarkStart w:id="246" w:name="_Toc29268"/>
      <w:bookmarkStart w:id="247" w:name="_Toc6523"/>
      <w:r>
        <w:rPr>
          <w:rStyle w:val="26"/>
          <w:rFonts w:hint="default" w:ascii="Times New Roman" w:hAnsi="Times New Roman" w:eastAsia="黑体" w:cs="Times New Roman"/>
          <w:b w:val="0"/>
          <w:i w:val="0"/>
          <w:caps w:val="0"/>
          <w:spacing w:val="0"/>
          <w:w w:val="100"/>
          <w:kern w:val="2"/>
          <w:sz w:val="32"/>
          <w:szCs w:val="32"/>
          <w:lang w:val="zh-CN" w:eastAsia="zh-CN" w:bidi="ar-SA"/>
        </w:rPr>
        <w:t>二、近期项目规划</w:t>
      </w:r>
      <w:bookmarkEnd w:id="243"/>
      <w:bookmarkEnd w:id="244"/>
      <w:bookmarkEnd w:id="245"/>
      <w:bookmarkEnd w:id="246"/>
      <w:bookmarkEnd w:id="247"/>
    </w:p>
    <w:p w14:paraId="3B123E22">
      <w:pPr>
        <w:keepNext w:val="0"/>
        <w:keepLines w:val="0"/>
        <w:pageBreakBefore w:val="0"/>
        <w:kinsoku/>
        <w:wordWrap/>
        <w:overflowPunct/>
        <w:topLinePunct w:val="0"/>
        <w:autoSpaceDE/>
        <w:autoSpaceDN/>
        <w:bidi w:val="0"/>
        <w:spacing w:line="560" w:lineRule="exact"/>
        <w:ind w:left="0" w:right="0" w:firstLine="48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规划期内项目投资匡算如下表所示：</w:t>
      </w:r>
    </w:p>
    <w:p w14:paraId="513854D0">
      <w:pPr>
        <w:pStyle w:val="36"/>
        <w:keepNext w:val="0"/>
        <w:keepLines w:val="0"/>
        <w:pageBreakBefore w:val="0"/>
        <w:numPr>
          <w:ilvl w:val="3"/>
          <w:numId w:val="0"/>
        </w:numPr>
        <w:kinsoku/>
        <w:wordWrap/>
        <w:overflowPunct/>
        <w:topLinePunct w:val="0"/>
        <w:autoSpaceDE/>
        <w:autoSpaceDN/>
        <w:bidi w:val="0"/>
        <w:spacing w:line="560" w:lineRule="exact"/>
        <w:ind w:left="0" w:leftChars="0" w:right="0" w:firstLine="0" w:firstLineChars="0"/>
        <w:rPr>
          <w:rFonts w:hint="default" w:ascii="Times New Roman" w:hAnsi="Times New Roman" w:eastAsia="仿宋_GB2312" w:cs="Times New Roman"/>
          <w:b w:val="0"/>
          <w:bCs/>
          <w:kern w:val="2"/>
          <w:sz w:val="32"/>
          <w:szCs w:val="32"/>
          <w:lang w:val="zh-CN" w:eastAsia="zh-CN" w:bidi="ar-SA"/>
        </w:rPr>
      </w:pPr>
      <w:bookmarkStart w:id="248" w:name="_Hlk165905440"/>
    </w:p>
    <w:p w14:paraId="15687A43">
      <w:pPr>
        <w:pStyle w:val="36"/>
        <w:keepNext w:val="0"/>
        <w:keepLines w:val="0"/>
        <w:pageBreakBefore w:val="0"/>
        <w:numPr>
          <w:ilvl w:val="3"/>
          <w:numId w:val="0"/>
        </w:numPr>
        <w:kinsoku/>
        <w:wordWrap/>
        <w:overflowPunct/>
        <w:topLinePunct w:val="0"/>
        <w:autoSpaceDE/>
        <w:autoSpaceDN/>
        <w:bidi w:val="0"/>
        <w:spacing w:line="560" w:lineRule="exact"/>
        <w:ind w:left="0" w:leftChars="0" w:right="0" w:firstLine="0" w:firstLineChars="0"/>
        <w:rPr>
          <w:rFonts w:hint="default" w:ascii="Times New Roman" w:hAnsi="Times New Roman" w:eastAsia="仿宋_GB2312" w:cs="Times New Roman"/>
          <w:b w:val="0"/>
          <w:bCs/>
          <w:kern w:val="2"/>
          <w:sz w:val="32"/>
          <w:szCs w:val="32"/>
          <w:lang w:val="zh-CN" w:eastAsia="zh-CN" w:bidi="ar-SA"/>
        </w:rPr>
      </w:pPr>
      <w:r>
        <w:rPr>
          <w:rFonts w:hint="default" w:ascii="Times New Roman" w:hAnsi="Times New Roman" w:eastAsia="仿宋_GB2312" w:cs="Times New Roman"/>
          <w:b w:val="0"/>
          <w:bCs/>
          <w:kern w:val="2"/>
          <w:sz w:val="32"/>
          <w:szCs w:val="32"/>
          <w:lang w:val="zh-CN" w:eastAsia="zh-CN" w:bidi="ar-SA"/>
        </w:rPr>
        <w:t>项目投资匡算表</w:t>
      </w:r>
    </w:p>
    <w:bookmarkEnd w:id="248"/>
    <w:tbl>
      <w:tblPr>
        <w:tblStyle w:val="21"/>
        <w:tblW w:w="5741" w:type="pct"/>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913"/>
        <w:gridCol w:w="1280"/>
        <w:gridCol w:w="3482"/>
        <w:gridCol w:w="1688"/>
        <w:gridCol w:w="1560"/>
      </w:tblGrid>
      <w:tr w14:paraId="1423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40" w:type="pct"/>
            <w:vAlign w:val="center"/>
          </w:tcPr>
          <w:p w14:paraId="3C3CF321">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bookmarkStart w:id="249" w:name="_Hlk165905452"/>
            <w:r>
              <w:rPr>
                <w:rFonts w:hint="default" w:ascii="Times New Roman" w:hAnsi="Times New Roman" w:eastAsia="仿宋_GB2312" w:cs="Times New Roman"/>
                <w:kern w:val="2"/>
                <w:sz w:val="32"/>
                <w:szCs w:val="32"/>
                <w:lang w:val="zh-CN" w:eastAsia="zh-CN" w:bidi="ar-SA"/>
              </w:rPr>
              <w:t>序号</w:t>
            </w:r>
          </w:p>
        </w:tc>
        <w:tc>
          <w:tcPr>
            <w:tcW w:w="1120" w:type="pct"/>
            <w:gridSpan w:val="2"/>
            <w:vAlign w:val="center"/>
          </w:tcPr>
          <w:p w14:paraId="479AC6C2">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设施</w:t>
            </w:r>
          </w:p>
        </w:tc>
        <w:tc>
          <w:tcPr>
            <w:tcW w:w="1779" w:type="pct"/>
            <w:vAlign w:val="center"/>
          </w:tcPr>
          <w:p w14:paraId="19BD3C2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规划内容</w:t>
            </w:r>
          </w:p>
        </w:tc>
        <w:tc>
          <w:tcPr>
            <w:tcW w:w="862" w:type="pct"/>
            <w:vAlign w:val="center"/>
          </w:tcPr>
          <w:p w14:paraId="6F52267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建设时序</w:t>
            </w:r>
          </w:p>
        </w:tc>
        <w:tc>
          <w:tcPr>
            <w:tcW w:w="797" w:type="pct"/>
            <w:vAlign w:val="center"/>
          </w:tcPr>
          <w:p w14:paraId="1BB3750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投资匡算</w:t>
            </w:r>
          </w:p>
          <w:p w14:paraId="7E1A9F29">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（万元）</w:t>
            </w:r>
          </w:p>
        </w:tc>
      </w:tr>
      <w:tr w14:paraId="4E745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0" w:type="pct"/>
            <w:vAlign w:val="center"/>
          </w:tcPr>
          <w:p w14:paraId="3803057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1</w:t>
            </w:r>
          </w:p>
        </w:tc>
        <w:tc>
          <w:tcPr>
            <w:tcW w:w="466" w:type="pct"/>
            <w:vMerge w:val="restart"/>
            <w:tcBorders>
              <w:top w:val="single" w:color="000000" w:sz="4" w:space="0"/>
              <w:left w:val="single" w:color="000000" w:sz="4" w:space="0"/>
              <w:right w:val="single" w:color="000000" w:sz="4" w:space="0"/>
            </w:tcBorders>
            <w:vAlign w:val="center"/>
          </w:tcPr>
          <w:p w14:paraId="4721141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收集设施</w:t>
            </w:r>
          </w:p>
        </w:tc>
        <w:tc>
          <w:tcPr>
            <w:tcW w:w="654" w:type="pct"/>
            <w:tcBorders>
              <w:top w:val="single" w:color="000000" w:sz="4" w:space="0"/>
              <w:left w:val="single" w:color="000000" w:sz="4" w:space="0"/>
              <w:right w:val="single" w:color="000000" w:sz="4" w:space="0"/>
            </w:tcBorders>
            <w:vAlign w:val="center"/>
          </w:tcPr>
          <w:p w14:paraId="2D36CB5E">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装修垃圾集中投放点</w:t>
            </w:r>
          </w:p>
        </w:tc>
        <w:tc>
          <w:tcPr>
            <w:tcW w:w="1779" w:type="pct"/>
            <w:tcBorders>
              <w:top w:val="single" w:color="000000" w:sz="4" w:space="0"/>
              <w:left w:val="single" w:color="000000" w:sz="4" w:space="0"/>
              <w:right w:val="single" w:color="000000" w:sz="4" w:space="0"/>
            </w:tcBorders>
            <w:vAlign w:val="center"/>
          </w:tcPr>
          <w:p w14:paraId="4A7841CE">
            <w:pPr>
              <w:pStyle w:val="30"/>
              <w:keepNext w:val="0"/>
              <w:keepLines w:val="0"/>
              <w:pageBreakBefore w:val="0"/>
              <w:kinsoku/>
              <w:wordWrap/>
              <w:overflowPunct/>
              <w:topLinePunct w:val="0"/>
              <w:autoSpaceDE/>
              <w:autoSpaceDN/>
              <w:bidi w:val="0"/>
              <w:spacing w:line="560" w:lineRule="exact"/>
              <w:ind w:left="0" w:right="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每个新建住宅小区应至少设置1处装修垃圾投放点，已建小区和村庄根据实际情况单独建设或合建。</w:t>
            </w:r>
          </w:p>
        </w:tc>
        <w:tc>
          <w:tcPr>
            <w:tcW w:w="862" w:type="pct"/>
            <w:tcBorders>
              <w:top w:val="single" w:color="000000" w:sz="4" w:space="0"/>
              <w:left w:val="single" w:color="000000" w:sz="4" w:space="0"/>
              <w:right w:val="single" w:color="000000" w:sz="4" w:space="0"/>
            </w:tcBorders>
            <w:vAlign w:val="center"/>
          </w:tcPr>
          <w:p w14:paraId="7C5DE1AD">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近期</w:t>
            </w:r>
          </w:p>
          <w:p w14:paraId="319177E1">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28"/>
                <w:szCs w:val="28"/>
                <w:lang w:val="zh-CN" w:eastAsia="zh-CN" w:bidi="ar-SA"/>
              </w:rPr>
              <w:t>（2024</w:t>
            </w:r>
            <w:r>
              <w:rPr>
                <w:rFonts w:hint="eastAsia" w:ascii="Times New Roman" w:hAnsi="Times New Roman" w:eastAsia="仿宋_GB2312" w:cs="Times New Roman"/>
                <w:kern w:val="2"/>
                <w:sz w:val="28"/>
                <w:szCs w:val="28"/>
                <w:lang w:val="zh-CN" w:eastAsia="zh-CN" w:bidi="ar-SA"/>
              </w:rPr>
              <w:t>—</w:t>
            </w:r>
            <w:r>
              <w:rPr>
                <w:rFonts w:hint="default" w:ascii="Times New Roman" w:hAnsi="Times New Roman" w:eastAsia="仿宋_GB2312" w:cs="Times New Roman"/>
                <w:kern w:val="2"/>
                <w:sz w:val="28"/>
                <w:szCs w:val="28"/>
                <w:lang w:val="zh-CN" w:eastAsia="zh-CN" w:bidi="ar-SA"/>
              </w:rPr>
              <w:t>2030年）</w:t>
            </w:r>
          </w:p>
        </w:tc>
        <w:tc>
          <w:tcPr>
            <w:tcW w:w="797" w:type="pct"/>
            <w:vAlign w:val="center"/>
          </w:tcPr>
          <w:p w14:paraId="3ACA5395">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w:t>
            </w:r>
          </w:p>
        </w:tc>
      </w:tr>
      <w:tr w14:paraId="27139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0" w:type="pct"/>
            <w:vAlign w:val="center"/>
          </w:tcPr>
          <w:p w14:paraId="0C68D8B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w:t>
            </w:r>
          </w:p>
        </w:tc>
        <w:tc>
          <w:tcPr>
            <w:tcW w:w="466" w:type="pct"/>
            <w:vMerge w:val="continue"/>
            <w:tcBorders>
              <w:top w:val="single" w:color="000000" w:sz="4" w:space="0"/>
              <w:left w:val="single" w:color="000000" w:sz="4" w:space="0"/>
              <w:right w:val="single" w:color="000000" w:sz="4" w:space="0"/>
            </w:tcBorders>
            <w:vAlign w:val="center"/>
          </w:tcPr>
          <w:p w14:paraId="096C6FDA">
            <w:pPr>
              <w:keepNext w:val="0"/>
              <w:keepLines w:val="0"/>
              <w:pageBreakBefore w:val="0"/>
              <w:kinsoku/>
              <w:wordWrap/>
              <w:overflowPunct/>
              <w:topLinePunct w:val="0"/>
              <w:autoSpaceDE/>
              <w:autoSpaceDN/>
              <w:bidi w:val="0"/>
              <w:spacing w:line="560" w:lineRule="exact"/>
              <w:ind w:left="0" w:right="0" w:firstLine="480"/>
              <w:jc w:val="center"/>
              <w:rPr>
                <w:rFonts w:hint="default" w:ascii="Times New Roman" w:hAnsi="Times New Roman" w:eastAsia="仿宋_GB2312" w:cs="Times New Roman"/>
                <w:kern w:val="2"/>
                <w:sz w:val="32"/>
                <w:szCs w:val="32"/>
                <w:lang w:val="zh-CN" w:eastAsia="zh-CN" w:bidi="ar-SA"/>
              </w:rPr>
            </w:pPr>
          </w:p>
        </w:tc>
        <w:tc>
          <w:tcPr>
            <w:tcW w:w="654" w:type="pct"/>
            <w:tcBorders>
              <w:top w:val="single" w:color="000000" w:sz="4" w:space="0"/>
              <w:left w:val="single" w:color="000000" w:sz="4" w:space="0"/>
              <w:right w:val="single" w:color="000000" w:sz="4" w:space="0"/>
            </w:tcBorders>
            <w:vAlign w:val="center"/>
          </w:tcPr>
          <w:p w14:paraId="5A6E1BB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建筑垃圾临时收集点</w:t>
            </w:r>
          </w:p>
        </w:tc>
        <w:tc>
          <w:tcPr>
            <w:tcW w:w="1779" w:type="pct"/>
            <w:tcBorders>
              <w:top w:val="single" w:color="000000" w:sz="4" w:space="0"/>
              <w:left w:val="single" w:color="000000" w:sz="4" w:space="0"/>
              <w:right w:val="single" w:color="000000" w:sz="4" w:space="0"/>
            </w:tcBorders>
            <w:vAlign w:val="center"/>
          </w:tcPr>
          <w:p w14:paraId="4071C055">
            <w:pPr>
              <w:pStyle w:val="30"/>
              <w:keepNext w:val="0"/>
              <w:keepLines w:val="0"/>
              <w:pageBreakBefore w:val="0"/>
              <w:kinsoku/>
              <w:wordWrap/>
              <w:overflowPunct/>
              <w:topLinePunct w:val="0"/>
              <w:autoSpaceDE/>
              <w:autoSpaceDN/>
              <w:bidi w:val="0"/>
              <w:spacing w:line="560" w:lineRule="exact"/>
              <w:ind w:left="0" w:right="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每个建筑工地都应当在其作业区建设建筑垃圾临时收集点。</w:t>
            </w:r>
          </w:p>
        </w:tc>
        <w:tc>
          <w:tcPr>
            <w:tcW w:w="862" w:type="pct"/>
            <w:tcBorders>
              <w:top w:val="single" w:color="000000" w:sz="4" w:space="0"/>
              <w:left w:val="single" w:color="000000" w:sz="4" w:space="0"/>
              <w:right w:val="single" w:color="000000" w:sz="4" w:space="0"/>
            </w:tcBorders>
            <w:vAlign w:val="center"/>
          </w:tcPr>
          <w:p w14:paraId="00DF8336">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近期</w:t>
            </w:r>
          </w:p>
          <w:p w14:paraId="2BAD2F7F">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28"/>
                <w:szCs w:val="28"/>
                <w:lang w:val="zh-CN" w:eastAsia="zh-CN" w:bidi="ar-SA"/>
              </w:rPr>
              <w:t>（2024</w:t>
            </w:r>
            <w:r>
              <w:rPr>
                <w:rFonts w:hint="eastAsia" w:ascii="Times New Roman" w:hAnsi="Times New Roman" w:eastAsia="仿宋_GB2312" w:cs="Times New Roman"/>
                <w:kern w:val="2"/>
                <w:sz w:val="28"/>
                <w:szCs w:val="28"/>
                <w:lang w:val="zh-CN" w:eastAsia="zh-CN" w:bidi="ar-SA"/>
              </w:rPr>
              <w:t>—</w:t>
            </w:r>
            <w:r>
              <w:rPr>
                <w:rFonts w:hint="default" w:ascii="Times New Roman" w:hAnsi="Times New Roman" w:eastAsia="仿宋_GB2312" w:cs="Times New Roman"/>
                <w:kern w:val="2"/>
                <w:sz w:val="28"/>
                <w:szCs w:val="28"/>
                <w:lang w:val="zh-CN" w:eastAsia="zh-CN" w:bidi="ar-SA"/>
              </w:rPr>
              <w:t>2030年）</w:t>
            </w:r>
          </w:p>
        </w:tc>
        <w:tc>
          <w:tcPr>
            <w:tcW w:w="797" w:type="pct"/>
            <w:vAlign w:val="center"/>
          </w:tcPr>
          <w:p w14:paraId="61ADC7CC">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w:t>
            </w:r>
          </w:p>
        </w:tc>
      </w:tr>
      <w:tr w14:paraId="0834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0" w:type="pct"/>
            <w:vMerge w:val="restart"/>
            <w:vAlign w:val="center"/>
          </w:tcPr>
          <w:p w14:paraId="5A2FFAF0">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3</w:t>
            </w:r>
          </w:p>
        </w:tc>
        <w:tc>
          <w:tcPr>
            <w:tcW w:w="466" w:type="pct"/>
            <w:vMerge w:val="restart"/>
            <w:tcBorders>
              <w:top w:val="single" w:color="000000" w:sz="4" w:space="0"/>
              <w:left w:val="single" w:color="000000" w:sz="4" w:space="0"/>
              <w:right w:val="single" w:color="000000" w:sz="4" w:space="0"/>
            </w:tcBorders>
            <w:vAlign w:val="center"/>
          </w:tcPr>
          <w:p w14:paraId="5C78295B">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处理设施</w:t>
            </w:r>
          </w:p>
        </w:tc>
        <w:tc>
          <w:tcPr>
            <w:tcW w:w="654" w:type="pct"/>
            <w:vMerge w:val="restart"/>
            <w:tcBorders>
              <w:top w:val="single" w:color="000000" w:sz="4" w:space="0"/>
              <w:left w:val="single" w:color="000000" w:sz="4" w:space="0"/>
              <w:right w:val="single" w:color="000000" w:sz="4" w:space="0"/>
            </w:tcBorders>
            <w:vAlign w:val="center"/>
          </w:tcPr>
          <w:p w14:paraId="04FDB397">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工程渣土消纳场</w:t>
            </w:r>
          </w:p>
        </w:tc>
        <w:tc>
          <w:tcPr>
            <w:tcW w:w="1779" w:type="pct"/>
            <w:tcBorders>
              <w:top w:val="single" w:color="000000" w:sz="4" w:space="0"/>
              <w:left w:val="single" w:color="000000" w:sz="4" w:space="0"/>
              <w:right w:val="single" w:color="000000" w:sz="4" w:space="0"/>
            </w:tcBorders>
            <w:vAlign w:val="center"/>
          </w:tcPr>
          <w:p w14:paraId="686ECAB9">
            <w:pPr>
              <w:pStyle w:val="30"/>
              <w:keepNext w:val="0"/>
              <w:keepLines w:val="0"/>
              <w:pageBreakBefore w:val="0"/>
              <w:kinsoku/>
              <w:wordWrap/>
              <w:overflowPunct/>
              <w:topLinePunct w:val="0"/>
              <w:autoSpaceDE/>
              <w:autoSpaceDN/>
              <w:bidi w:val="0"/>
              <w:spacing w:line="560" w:lineRule="exact"/>
              <w:ind w:left="0" w:right="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新增消纳场，工程渣土总消纳量为</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万吨。</w:t>
            </w:r>
          </w:p>
        </w:tc>
        <w:tc>
          <w:tcPr>
            <w:tcW w:w="862" w:type="pct"/>
            <w:tcBorders>
              <w:top w:val="single" w:color="000000" w:sz="4" w:space="0"/>
              <w:left w:val="single" w:color="000000" w:sz="4" w:space="0"/>
              <w:right w:val="single" w:color="000000" w:sz="4" w:space="0"/>
            </w:tcBorders>
            <w:vAlign w:val="center"/>
          </w:tcPr>
          <w:p w14:paraId="368DF31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2024</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2025年</w:t>
            </w:r>
          </w:p>
        </w:tc>
        <w:tc>
          <w:tcPr>
            <w:tcW w:w="797" w:type="pct"/>
            <w:vAlign w:val="center"/>
          </w:tcPr>
          <w:p w14:paraId="60CFA178">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1000</w:t>
            </w:r>
          </w:p>
        </w:tc>
      </w:tr>
      <w:tr w14:paraId="5265A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0" w:type="pct"/>
            <w:vMerge w:val="continue"/>
            <w:vAlign w:val="center"/>
          </w:tcPr>
          <w:p w14:paraId="78E6F2E4">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p>
        </w:tc>
        <w:tc>
          <w:tcPr>
            <w:tcW w:w="466" w:type="pct"/>
            <w:vMerge w:val="continue"/>
            <w:tcBorders>
              <w:left w:val="single" w:color="000000" w:sz="4" w:space="0"/>
              <w:right w:val="single" w:color="000000" w:sz="4" w:space="0"/>
            </w:tcBorders>
            <w:vAlign w:val="center"/>
          </w:tcPr>
          <w:p w14:paraId="1349F5D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p>
        </w:tc>
        <w:tc>
          <w:tcPr>
            <w:tcW w:w="654" w:type="pct"/>
            <w:vMerge w:val="continue"/>
            <w:tcBorders>
              <w:left w:val="single" w:color="000000" w:sz="4" w:space="0"/>
              <w:right w:val="single" w:color="000000" w:sz="4" w:space="0"/>
            </w:tcBorders>
            <w:vAlign w:val="center"/>
          </w:tcPr>
          <w:p w14:paraId="682F8DB2">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p>
        </w:tc>
        <w:tc>
          <w:tcPr>
            <w:tcW w:w="1779" w:type="pct"/>
            <w:tcBorders>
              <w:top w:val="single" w:color="000000" w:sz="4" w:space="0"/>
              <w:left w:val="single" w:color="000000" w:sz="4" w:space="0"/>
              <w:right w:val="single" w:color="000000" w:sz="4" w:space="0"/>
            </w:tcBorders>
            <w:vAlign w:val="center"/>
          </w:tcPr>
          <w:p w14:paraId="79DE8162">
            <w:pPr>
              <w:pStyle w:val="30"/>
              <w:keepNext w:val="0"/>
              <w:keepLines w:val="0"/>
              <w:pageBreakBefore w:val="0"/>
              <w:kinsoku/>
              <w:wordWrap/>
              <w:overflowPunct/>
              <w:topLinePunct w:val="0"/>
              <w:autoSpaceDE/>
              <w:autoSpaceDN/>
              <w:bidi w:val="0"/>
              <w:spacing w:line="560" w:lineRule="exact"/>
              <w:ind w:left="0" w:right="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新增消纳场，工程渣土总消纳量为</w:t>
            </w:r>
            <w:r>
              <w:rPr>
                <w:rFonts w:hint="default" w:ascii="Times New Roman" w:hAnsi="Times New Roman" w:eastAsia="仿宋_GB2312" w:cs="Times New Roman"/>
                <w:kern w:val="2"/>
                <w:sz w:val="32"/>
                <w:szCs w:val="32"/>
                <w:lang w:val="en-US" w:eastAsia="zh-CN" w:bidi="ar-SA"/>
              </w:rPr>
              <w:t>150</w:t>
            </w:r>
            <w:r>
              <w:rPr>
                <w:rFonts w:hint="default" w:ascii="Times New Roman" w:hAnsi="Times New Roman" w:eastAsia="仿宋_GB2312" w:cs="Times New Roman"/>
                <w:kern w:val="2"/>
                <w:sz w:val="32"/>
                <w:szCs w:val="32"/>
                <w:lang w:val="zh-CN" w:eastAsia="zh-CN" w:bidi="ar-SA"/>
              </w:rPr>
              <w:t>万吨。</w:t>
            </w:r>
          </w:p>
        </w:tc>
        <w:tc>
          <w:tcPr>
            <w:tcW w:w="862" w:type="pct"/>
            <w:tcBorders>
              <w:top w:val="single" w:color="000000" w:sz="4" w:space="0"/>
              <w:left w:val="single" w:color="000000" w:sz="4" w:space="0"/>
              <w:right w:val="single" w:color="000000" w:sz="4" w:space="0"/>
            </w:tcBorders>
            <w:vAlign w:val="center"/>
          </w:tcPr>
          <w:p w14:paraId="3A4DA510">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2025</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2027年</w:t>
            </w:r>
          </w:p>
        </w:tc>
        <w:tc>
          <w:tcPr>
            <w:tcW w:w="797" w:type="pct"/>
            <w:vAlign w:val="center"/>
          </w:tcPr>
          <w:p w14:paraId="6ED9480A">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3000</w:t>
            </w:r>
          </w:p>
        </w:tc>
      </w:tr>
      <w:tr w14:paraId="37A7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0" w:type="pct"/>
            <w:gridSpan w:val="4"/>
            <w:vAlign w:val="center"/>
          </w:tcPr>
          <w:p w14:paraId="122EF00A">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总投资</w:t>
            </w:r>
          </w:p>
        </w:tc>
        <w:tc>
          <w:tcPr>
            <w:tcW w:w="862" w:type="pct"/>
            <w:tcBorders>
              <w:top w:val="single" w:color="000000" w:sz="4" w:space="0"/>
              <w:left w:val="single" w:color="000000" w:sz="4" w:space="0"/>
              <w:right w:val="single" w:color="000000" w:sz="4" w:space="0"/>
            </w:tcBorders>
            <w:vAlign w:val="center"/>
          </w:tcPr>
          <w:p w14:paraId="49E03A03">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p>
        </w:tc>
        <w:tc>
          <w:tcPr>
            <w:tcW w:w="797" w:type="pct"/>
            <w:vAlign w:val="center"/>
          </w:tcPr>
          <w:p w14:paraId="611ACA16">
            <w:pPr>
              <w:pStyle w:val="30"/>
              <w:keepNext w:val="0"/>
              <w:keepLines w:val="0"/>
              <w:pageBreakBefore w:val="0"/>
              <w:kinsoku/>
              <w:wordWrap/>
              <w:overflowPunct/>
              <w:topLinePunct w:val="0"/>
              <w:autoSpaceDE/>
              <w:autoSpaceDN/>
              <w:bidi w:val="0"/>
              <w:spacing w:line="560" w:lineRule="exact"/>
              <w:ind w:left="0" w:right="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4000</w:t>
            </w:r>
          </w:p>
        </w:tc>
      </w:tr>
      <w:tr w14:paraId="7E49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6"/>
            <w:vAlign w:val="center"/>
          </w:tcPr>
          <w:p w14:paraId="24348E39">
            <w:pPr>
              <w:pStyle w:val="30"/>
              <w:keepNext w:val="0"/>
              <w:keepLines w:val="0"/>
              <w:pageBreakBefore w:val="0"/>
              <w:kinsoku/>
              <w:wordWrap/>
              <w:overflowPunct/>
              <w:topLinePunct w:val="0"/>
              <w:autoSpaceDE/>
              <w:autoSpaceDN/>
              <w:bidi w:val="0"/>
              <w:spacing w:line="560" w:lineRule="exact"/>
              <w:ind w:left="0" w:right="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考虑到受项目占地面积、日处理规模、技术工艺、场地现状条件、征地费差异等多因素影响，工程渣土消纳场工程量的性质和大小的差异，结合现有工程渣土消纳场投资及咨询国内建筑垃圾处理企业单位规模投资及项目经验，按照规划项目分期实施计划进行投资匡算，本次投资匡算仅包括第一部分建设投资，不包含征地费用及第二部分费用。</w:t>
            </w:r>
          </w:p>
        </w:tc>
      </w:tr>
      <w:bookmarkEnd w:id="249"/>
    </w:tbl>
    <w:p w14:paraId="5271C437">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rPr>
          <w:rFonts w:hint="default" w:ascii="Times New Roman" w:hAnsi="Times New Roman" w:eastAsia="仿宋_GB2312" w:cs="Times New Roman"/>
          <w:b/>
          <w:bCs/>
          <w:color w:val="000000" w:themeColor="text1"/>
          <w:kern w:val="0"/>
          <w:sz w:val="32"/>
          <w:szCs w:val="32"/>
          <w:lang w:val="zh-CN" w:eastAsia="zh-CN" w:bidi="ar-SA"/>
          <w14:textFill>
            <w14:solidFill>
              <w14:schemeClr w14:val="tx1"/>
            </w14:solidFill>
          </w14:textFill>
        </w:rPr>
      </w:pPr>
    </w:p>
    <w:p w14:paraId="4E9F149B">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jc w:val="center"/>
        <w:outlineLvl w:val="0"/>
        <w:rPr>
          <w:rFonts w:hint="default" w:ascii="Times New Roman" w:hAnsi="Times New Roman" w:eastAsia="黑体" w:cs="Times New Roman"/>
          <w:color w:val="auto"/>
          <w:kern w:val="0"/>
          <w:sz w:val="32"/>
          <w:szCs w:val="32"/>
          <w:lang w:val="zh-CN" w:eastAsia="zh-CN" w:bidi="ar-SA"/>
        </w:rPr>
      </w:pPr>
      <w:bookmarkStart w:id="250" w:name="_Toc16359"/>
      <w:bookmarkStart w:id="251" w:name="_Toc15926"/>
      <w:bookmarkStart w:id="252" w:name="_Toc20588"/>
      <w:bookmarkStart w:id="253" w:name="_Toc28720"/>
      <w:bookmarkStart w:id="254" w:name="_Toc2357"/>
      <w:r>
        <w:rPr>
          <w:rFonts w:hint="default" w:ascii="Times New Roman" w:hAnsi="Times New Roman" w:eastAsia="黑体" w:cs="Times New Roman"/>
          <w:color w:val="auto"/>
          <w:kern w:val="0"/>
          <w:sz w:val="32"/>
          <w:szCs w:val="32"/>
          <w:lang w:val="zh-CN" w:eastAsia="zh-CN" w:bidi="ar-SA"/>
        </w:rPr>
        <w:t>第十二章</w:t>
      </w:r>
      <w:r>
        <w:rPr>
          <w:rFonts w:hint="default" w:ascii="Times New Roman" w:hAnsi="Times New Roman" w:eastAsia="黑体" w:cs="Times New Roman"/>
          <w:color w:val="auto"/>
          <w:kern w:val="0"/>
          <w:sz w:val="32"/>
          <w:szCs w:val="32"/>
          <w:lang w:val="en-US" w:eastAsia="zh-CN" w:bidi="ar-SA"/>
        </w:rPr>
        <w:t xml:space="preserve"> </w:t>
      </w:r>
      <w:r>
        <w:rPr>
          <w:rFonts w:hint="default" w:ascii="Times New Roman" w:hAnsi="Times New Roman" w:eastAsia="黑体" w:cs="Times New Roman"/>
          <w:color w:val="auto"/>
          <w:kern w:val="0"/>
          <w:sz w:val="32"/>
          <w:szCs w:val="32"/>
          <w:lang w:val="zh-CN" w:eastAsia="zh-CN" w:bidi="ar-SA"/>
        </w:rPr>
        <w:t>投资估算</w:t>
      </w:r>
      <w:bookmarkEnd w:id="250"/>
      <w:bookmarkEnd w:id="251"/>
      <w:bookmarkEnd w:id="252"/>
      <w:bookmarkEnd w:id="253"/>
      <w:bookmarkEnd w:id="254"/>
    </w:p>
    <w:p w14:paraId="23AF426F">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为着力打造“干净、整洁、文明、有序”的城市环境，严厉打击乱堆乱倒建筑垃圾违法行为，柳江区综合行政执法局针对</w:t>
      </w:r>
      <w:r>
        <w:rPr>
          <w:rFonts w:hint="eastAsia" w:ascii="Times New Roman" w:hAnsi="Times New Roman" w:eastAsia="仿宋_GB2312" w:cs="Times New Roman"/>
          <w:kern w:val="2"/>
          <w:sz w:val="32"/>
          <w:szCs w:val="32"/>
          <w:lang w:val="en-US" w:eastAsia="zh-CN" w:bidi="ar-SA"/>
        </w:rPr>
        <w:t>乱堆</w:t>
      </w:r>
      <w:r>
        <w:rPr>
          <w:rFonts w:hint="default" w:ascii="Times New Roman" w:hAnsi="Times New Roman" w:eastAsia="仿宋_GB2312" w:cs="Times New Roman"/>
          <w:kern w:val="2"/>
          <w:sz w:val="32"/>
          <w:szCs w:val="32"/>
          <w:lang w:val="en-US" w:eastAsia="zh-CN" w:bidi="ar-SA"/>
        </w:rPr>
        <w:t>乱倒建筑垃圾开展专项领域整治工作。据统计，近三年来共计清理建筑垃圾180余吨，每年的清理建筑垃圾费用逐年上升；</w:t>
      </w:r>
      <w:r>
        <w:rPr>
          <w:rFonts w:hint="default" w:ascii="Times New Roman" w:hAnsi="Times New Roman" w:eastAsia="仿宋_GB2312" w:cs="Times New Roman"/>
          <w:kern w:val="2"/>
          <w:sz w:val="32"/>
          <w:szCs w:val="32"/>
          <w:lang w:val="zh-CN" w:eastAsia="zh-CN" w:bidi="ar-SA"/>
        </w:rPr>
        <w:t>柳江区建筑垃圾污染环境防治工作规划编制申请补助资金</w:t>
      </w:r>
      <w:r>
        <w:rPr>
          <w:rFonts w:hint="default" w:ascii="Times New Roman" w:hAnsi="Times New Roman" w:eastAsia="仿宋_GB2312" w:cs="Times New Roman"/>
          <w:kern w:val="2"/>
          <w:sz w:val="32"/>
          <w:szCs w:val="32"/>
          <w:lang w:val="en-US" w:eastAsia="zh-CN" w:bidi="ar-SA"/>
        </w:rPr>
        <w:t>50万元</w:t>
      </w:r>
      <w:r>
        <w:rPr>
          <w:rFonts w:hint="default" w:ascii="Times New Roman" w:hAnsi="Times New Roman" w:eastAsia="仿宋_GB2312" w:cs="Times New Roman"/>
          <w:kern w:val="2"/>
          <w:sz w:val="32"/>
          <w:szCs w:val="32"/>
          <w:lang w:val="zh-CN" w:eastAsia="zh-CN" w:bidi="ar-SA"/>
        </w:rPr>
        <w:t>，编制范围为柳州市柳江区，服务人口为</w:t>
      </w:r>
      <w:r>
        <w:rPr>
          <w:rFonts w:hint="default" w:ascii="Times New Roman" w:hAnsi="Times New Roman" w:eastAsia="仿宋_GB2312" w:cs="Times New Roman"/>
          <w:kern w:val="2"/>
          <w:sz w:val="32"/>
          <w:szCs w:val="32"/>
          <w:lang w:val="en-US" w:eastAsia="zh-CN" w:bidi="ar-SA"/>
        </w:rPr>
        <w:t>50.2万人；2025年建筑垃圾城市管理执法经费申请补助资金12万元。</w:t>
      </w:r>
    </w:p>
    <w:p w14:paraId="0D1A82BB">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jc w:val="center"/>
        <w:outlineLvl w:val="0"/>
        <w:rPr>
          <w:rFonts w:hint="default" w:ascii="Times New Roman" w:hAnsi="Times New Roman" w:eastAsia="黑体" w:cs="Times New Roman"/>
          <w:color w:val="auto"/>
          <w:kern w:val="0"/>
          <w:sz w:val="32"/>
          <w:szCs w:val="32"/>
          <w:lang w:val="zh-CN" w:eastAsia="zh-CN" w:bidi="ar-SA"/>
        </w:rPr>
      </w:pPr>
      <w:bookmarkStart w:id="255" w:name="_Toc9258"/>
      <w:bookmarkStart w:id="256" w:name="_Toc15660"/>
      <w:bookmarkStart w:id="257" w:name="_Toc749"/>
      <w:bookmarkStart w:id="258" w:name="_Toc248"/>
    </w:p>
    <w:p w14:paraId="7AADEFD3">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jc w:val="center"/>
        <w:outlineLvl w:val="0"/>
        <w:rPr>
          <w:rFonts w:hint="default" w:ascii="Times New Roman" w:hAnsi="Times New Roman" w:eastAsia="黑体" w:cs="Times New Roman"/>
          <w:color w:val="auto"/>
          <w:kern w:val="0"/>
          <w:sz w:val="32"/>
          <w:szCs w:val="32"/>
          <w:lang w:val="zh-CN" w:eastAsia="zh-CN" w:bidi="ar-SA"/>
        </w:rPr>
      </w:pPr>
      <w:bookmarkStart w:id="259" w:name="_Toc15512"/>
      <w:r>
        <w:rPr>
          <w:rFonts w:hint="default" w:ascii="Times New Roman" w:hAnsi="Times New Roman" w:eastAsia="黑体" w:cs="Times New Roman"/>
          <w:color w:val="auto"/>
          <w:kern w:val="0"/>
          <w:sz w:val="32"/>
          <w:szCs w:val="32"/>
          <w:lang w:val="zh-CN" w:eastAsia="zh-CN" w:bidi="ar-SA"/>
        </w:rPr>
        <w:t>第十三章 规划实施保障措施</w:t>
      </w:r>
      <w:bookmarkEnd w:id="255"/>
      <w:bookmarkEnd w:id="256"/>
      <w:bookmarkEnd w:id="257"/>
      <w:bookmarkEnd w:id="258"/>
      <w:bookmarkEnd w:id="259"/>
    </w:p>
    <w:p w14:paraId="591441D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60" w:name="_Toc27833"/>
      <w:bookmarkStart w:id="261" w:name="_Toc25226"/>
      <w:bookmarkStart w:id="262" w:name="_Toc2672"/>
      <w:bookmarkStart w:id="263" w:name="_Toc18660"/>
      <w:bookmarkStart w:id="264" w:name="_Toc15754"/>
      <w:r>
        <w:rPr>
          <w:rStyle w:val="26"/>
          <w:rFonts w:hint="default" w:ascii="Times New Roman" w:hAnsi="Times New Roman" w:eastAsia="黑体" w:cs="Times New Roman"/>
          <w:b w:val="0"/>
          <w:i w:val="0"/>
          <w:caps w:val="0"/>
          <w:spacing w:val="0"/>
          <w:w w:val="100"/>
          <w:kern w:val="2"/>
          <w:sz w:val="32"/>
          <w:szCs w:val="32"/>
          <w:lang w:val="zh-CN" w:eastAsia="zh-CN" w:bidi="ar-SA"/>
        </w:rPr>
        <w:t>一、政策保障</w:t>
      </w:r>
      <w:bookmarkEnd w:id="260"/>
      <w:bookmarkEnd w:id="261"/>
      <w:bookmarkEnd w:id="262"/>
      <w:bookmarkEnd w:id="263"/>
      <w:bookmarkEnd w:id="264"/>
    </w:p>
    <w:p w14:paraId="40BB6534">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应制定建筑垃圾转运调配场、资源化处理厂和消纳场等设施的运营管理办法，进一步完善涉及垃圾治理流程的管理动作和配套实施细则。应出台建筑垃圾治理监督激励机制，对各级部门的工作可执行“一月一调度，一季一排名，半年一通报，一年一考核”的管理制度。应优化行政审批流程，构建建筑垃圾的管理闭环。</w:t>
      </w:r>
    </w:p>
    <w:p w14:paraId="3A32D4F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65" w:name="_Toc25343"/>
      <w:bookmarkStart w:id="266" w:name="_Toc23791"/>
      <w:bookmarkStart w:id="267" w:name="_Toc28499"/>
      <w:bookmarkStart w:id="268" w:name="_Toc15238"/>
      <w:bookmarkStart w:id="269" w:name="_Toc8147"/>
      <w:r>
        <w:rPr>
          <w:rStyle w:val="26"/>
          <w:rFonts w:hint="default" w:ascii="Times New Roman" w:hAnsi="Times New Roman" w:eastAsia="黑体" w:cs="Times New Roman"/>
          <w:b w:val="0"/>
          <w:i w:val="0"/>
          <w:caps w:val="0"/>
          <w:spacing w:val="0"/>
          <w:w w:val="100"/>
          <w:kern w:val="2"/>
          <w:sz w:val="32"/>
          <w:szCs w:val="32"/>
          <w:lang w:val="zh-CN" w:eastAsia="zh-CN" w:bidi="ar-SA"/>
        </w:rPr>
        <w:t>二、组织保障</w:t>
      </w:r>
      <w:bookmarkEnd w:id="265"/>
      <w:bookmarkEnd w:id="266"/>
      <w:bookmarkEnd w:id="267"/>
      <w:bookmarkEnd w:id="268"/>
      <w:bookmarkEnd w:id="269"/>
    </w:p>
    <w:p w14:paraId="779C9E59">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强化组织领导。区政府要高度重视建筑垃圾治理工作，把建筑垃圾治理工作纳入年度计划和重点工作清单，加强组织领导、统筹协调和监督检查，编制专项工作规划，明确目标任务，确定部门职责，研究制定本地建筑垃圾治理相关制度与配套政策，确保工作顺利推进。部门要按照工作职责，加强对本地相关工作的指导，对工作不力的按照工作权限进行约谈或问责。</w:t>
      </w:r>
    </w:p>
    <w:p w14:paraId="54AD8D8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70" w:name="_Toc14251"/>
      <w:bookmarkStart w:id="271" w:name="_Toc32166"/>
      <w:bookmarkStart w:id="272" w:name="_Toc10993"/>
      <w:bookmarkStart w:id="273" w:name="_Toc9433"/>
      <w:bookmarkStart w:id="274" w:name="_Toc26185"/>
      <w:r>
        <w:rPr>
          <w:rStyle w:val="26"/>
          <w:rFonts w:hint="default" w:ascii="Times New Roman" w:hAnsi="Times New Roman" w:eastAsia="黑体" w:cs="Times New Roman"/>
          <w:b w:val="0"/>
          <w:i w:val="0"/>
          <w:caps w:val="0"/>
          <w:spacing w:val="0"/>
          <w:w w:val="100"/>
          <w:kern w:val="2"/>
          <w:sz w:val="32"/>
          <w:szCs w:val="32"/>
          <w:lang w:val="zh-CN" w:eastAsia="zh-CN" w:bidi="ar-SA"/>
        </w:rPr>
        <w:t>三、资金保障</w:t>
      </w:r>
      <w:bookmarkEnd w:id="270"/>
      <w:bookmarkEnd w:id="271"/>
      <w:bookmarkEnd w:id="272"/>
      <w:bookmarkEnd w:id="273"/>
      <w:bookmarkEnd w:id="274"/>
    </w:p>
    <w:p w14:paraId="308997CF">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bookmarkStart w:id="275" w:name="_Hlk169379640"/>
      <w:r>
        <w:rPr>
          <w:rFonts w:hint="default" w:ascii="Times New Roman" w:hAnsi="Times New Roman" w:eastAsia="仿宋_GB2312" w:cs="Times New Roman"/>
          <w:kern w:val="2"/>
          <w:sz w:val="32"/>
          <w:szCs w:val="32"/>
          <w:lang w:val="zh-CN" w:eastAsia="zh-CN" w:bidi="ar-SA"/>
        </w:rPr>
        <w:t>建筑垃圾治理工作中所涉垃圾收集、转运与处置设施、设备的采购、发放、配置、安装费用，及由于垃圾分类增加的人员培训、宣传督导及设施设备运行成本应纳入本级政府年度财政预算。此外，在加大资金投入之前，政府部门应对相应的垃圾治理工作方案、收运和处理设施的建设及运行进行风险评估，确保资金使用效益。</w:t>
      </w:r>
      <w:bookmarkEnd w:id="275"/>
    </w:p>
    <w:p w14:paraId="4F5E6B9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76" w:name="_Toc29241"/>
      <w:bookmarkStart w:id="277" w:name="_Toc11437"/>
      <w:bookmarkStart w:id="278" w:name="_Toc19008"/>
      <w:bookmarkStart w:id="279" w:name="_Toc6419"/>
      <w:bookmarkStart w:id="280" w:name="_Toc13539"/>
      <w:r>
        <w:rPr>
          <w:rStyle w:val="26"/>
          <w:rFonts w:hint="default" w:ascii="Times New Roman" w:hAnsi="Times New Roman" w:eastAsia="黑体" w:cs="Times New Roman"/>
          <w:b w:val="0"/>
          <w:i w:val="0"/>
          <w:caps w:val="0"/>
          <w:spacing w:val="0"/>
          <w:w w:val="100"/>
          <w:kern w:val="2"/>
          <w:sz w:val="32"/>
          <w:szCs w:val="32"/>
          <w:lang w:val="zh-CN" w:eastAsia="zh-CN" w:bidi="ar-SA"/>
        </w:rPr>
        <w:t>四、土地保障</w:t>
      </w:r>
      <w:bookmarkEnd w:id="276"/>
      <w:bookmarkEnd w:id="277"/>
      <w:bookmarkEnd w:id="278"/>
      <w:bookmarkEnd w:id="279"/>
      <w:bookmarkEnd w:id="280"/>
    </w:p>
    <w:p w14:paraId="606C73DF">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jc w:val="both"/>
        <w:rPr>
          <w:rFonts w:hint="default" w:ascii="Times New Roman" w:hAnsi="Times New Roman" w:eastAsia="仿宋_GB2312" w:cs="Times New Roman"/>
          <w:kern w:val="2"/>
          <w:sz w:val="32"/>
          <w:szCs w:val="32"/>
          <w:lang w:val="zh-CN" w:eastAsia="zh-CN" w:bidi="ar-SA"/>
        </w:rPr>
      </w:pPr>
      <w:bookmarkStart w:id="281" w:name="_Hlk169379622"/>
      <w:r>
        <w:rPr>
          <w:rFonts w:hint="default" w:ascii="Times New Roman" w:hAnsi="Times New Roman" w:eastAsia="仿宋_GB2312" w:cs="Times New Roman"/>
          <w:kern w:val="2"/>
          <w:sz w:val="32"/>
          <w:szCs w:val="32"/>
          <w:lang w:val="zh-CN" w:eastAsia="zh-CN" w:bidi="ar-SA"/>
        </w:rPr>
        <w:t>规资部门</w:t>
      </w:r>
      <w:bookmarkEnd w:id="281"/>
      <w:r>
        <w:rPr>
          <w:rFonts w:hint="default" w:ascii="Times New Roman" w:hAnsi="Times New Roman" w:eastAsia="仿宋_GB2312" w:cs="Times New Roman"/>
          <w:kern w:val="2"/>
          <w:sz w:val="32"/>
          <w:szCs w:val="32"/>
          <w:lang w:val="zh-CN" w:eastAsia="zh-CN" w:bidi="ar-SA"/>
        </w:rPr>
        <w:t>在国土空间规划、土地利用规划和城乡建设详细规划中应落实建筑垃圾处理设施的布局、选址和用地规模需求，在土地出让和审批中应明确相关设施的配置标准。适宜采用灵活用地的设施，可通过租赁、先租后让、租让结合、弹性年期出让等方式落实用地保障。相关垃圾转运设施、处理设施的规划建设或改造提升方案，应征求环境卫生、综合执法等牵头管理部门的意见。大中型垃圾转运设施、处理设施的建设单位应在设施建设前到环保部门办理相关审批手续。</w:t>
      </w:r>
    </w:p>
    <w:p w14:paraId="6AE6B82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baseline"/>
        <w:outlineLvl w:val="1"/>
        <w:rPr>
          <w:rStyle w:val="26"/>
          <w:rFonts w:hint="default" w:ascii="Times New Roman" w:hAnsi="Times New Roman" w:eastAsia="黑体" w:cs="Times New Roman"/>
          <w:b w:val="0"/>
          <w:i w:val="0"/>
          <w:caps w:val="0"/>
          <w:spacing w:val="0"/>
          <w:w w:val="100"/>
          <w:kern w:val="2"/>
          <w:sz w:val="32"/>
          <w:szCs w:val="32"/>
          <w:lang w:val="zh-CN" w:eastAsia="zh-CN" w:bidi="ar-SA"/>
        </w:rPr>
      </w:pPr>
      <w:bookmarkStart w:id="282" w:name="_Toc1613"/>
      <w:bookmarkStart w:id="283" w:name="_Toc1457"/>
      <w:bookmarkStart w:id="284" w:name="_Toc3713"/>
      <w:bookmarkStart w:id="285" w:name="_Toc7636"/>
      <w:bookmarkStart w:id="286" w:name="_Toc25942"/>
      <w:bookmarkStart w:id="287" w:name="_GoBack"/>
      <w:bookmarkEnd w:id="287"/>
      <w:r>
        <w:rPr>
          <w:rStyle w:val="26"/>
          <w:rFonts w:hint="default" w:ascii="Times New Roman" w:hAnsi="Times New Roman" w:eastAsia="黑体" w:cs="Times New Roman"/>
          <w:b w:val="0"/>
          <w:i w:val="0"/>
          <w:caps w:val="0"/>
          <w:spacing w:val="0"/>
          <w:w w:val="100"/>
          <w:kern w:val="2"/>
          <w:sz w:val="32"/>
          <w:szCs w:val="32"/>
          <w:lang w:val="zh-CN" w:eastAsia="zh-CN" w:bidi="ar-SA"/>
        </w:rPr>
        <w:t>五、技术保障</w:t>
      </w:r>
      <w:bookmarkEnd w:id="282"/>
      <w:bookmarkEnd w:id="283"/>
      <w:bookmarkEnd w:id="284"/>
      <w:bookmarkEnd w:id="285"/>
      <w:bookmarkEnd w:id="286"/>
    </w:p>
    <w:p w14:paraId="121B79D8">
      <w:pPr>
        <w:pStyle w:val="20"/>
        <w:keepNext w:val="0"/>
        <w:keepLines w:val="0"/>
        <w:pageBreakBefore w:val="0"/>
        <w:kinsoku/>
        <w:wordWrap/>
        <w:overflowPunct/>
        <w:topLinePunct w:val="0"/>
        <w:autoSpaceDE/>
        <w:autoSpaceDN/>
        <w:bidi w:val="0"/>
        <w:spacing w:before="0" w:after="0" w:afterLines="0" w:line="560" w:lineRule="exact"/>
        <w:ind w:left="0" w:leftChars="0"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充实建筑垃圾治理岗位专业技术人员或管理人员，加强专业学习、技术培训和信息交流工作。建立一线作业人员的作业技能培训、作业资格认证、等级评定等制度，保障人员专业操作技能，提高专业化水平。</w:t>
      </w:r>
    </w:p>
    <w:p w14:paraId="502C4182">
      <w:pPr>
        <w:pStyle w:val="2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Times New Roman" w:hAnsi="Times New Roman" w:eastAsia="仿宋_GB2312" w:cs="Times New Roman"/>
          <w:b w:val="0"/>
          <w:i w:val="0"/>
          <w:caps w:val="0"/>
          <w:spacing w:val="0"/>
          <w:w w:val="100"/>
          <w:kern w:val="2"/>
          <w:sz w:val="32"/>
          <w:szCs w:val="32"/>
          <w:lang w:val="en-US" w:eastAsia="zh-CN" w:bidi="zh-CN"/>
        </w:rPr>
      </w:pPr>
      <w:r>
        <w:rPr>
          <w:rFonts w:hint="default" w:ascii="Times New Roman" w:hAnsi="Times New Roman" w:eastAsia="仿宋_GB2312" w:cs="Times New Roman"/>
          <w:kern w:val="2"/>
          <w:sz w:val="32"/>
          <w:szCs w:val="32"/>
          <w:lang w:val="zh-CN" w:eastAsia="zh-CN" w:bidi="ar-SA"/>
        </w:rPr>
        <w:t>加强信息技术应用，提升管理的信息化水平和时效。搭建覆盖建筑垃圾的信息化管理平台，建立起从源头到终端的全链条管理体系。</w:t>
      </w:r>
    </w:p>
    <w:p w14:paraId="7C2B3805">
      <w:pPr>
        <w:pStyle w:val="20"/>
        <w:keepNext w:val="0"/>
        <w:keepLines w:val="0"/>
        <w:pageBreakBefore w:val="0"/>
        <w:kinsoku/>
        <w:wordWrap/>
        <w:overflowPunct/>
        <w:topLinePunct w:val="0"/>
        <w:autoSpaceDE/>
        <w:autoSpaceDN/>
        <w:bidi w:val="0"/>
        <w:spacing w:before="0" w:after="0" w:afterLines="0" w:line="560" w:lineRule="exact"/>
        <w:ind w:left="0" w:right="0"/>
        <w:rPr>
          <w:rFonts w:hint="default" w:ascii="Times New Roman" w:hAnsi="Times New Roman" w:cs="Times New Roman"/>
        </w:rPr>
      </w:pPr>
    </w:p>
    <w:p w14:paraId="404884C2">
      <w:pPr>
        <w:pStyle w:val="20"/>
        <w:keepNext w:val="0"/>
        <w:keepLines w:val="0"/>
        <w:pageBreakBefore w:val="0"/>
        <w:kinsoku/>
        <w:wordWrap/>
        <w:overflowPunct/>
        <w:topLinePunct w:val="0"/>
        <w:autoSpaceDE/>
        <w:autoSpaceDN/>
        <w:bidi w:val="0"/>
        <w:spacing w:before="0" w:after="0" w:afterLines="0" w:line="560" w:lineRule="exact"/>
        <w:ind w:left="0" w:leftChars="0" w:right="0" w:firstLine="0" w:firstLineChars="0"/>
      </w:pPr>
    </w:p>
    <w:sectPr>
      <w:footerReference r:id="rId4" w:type="default"/>
      <w:pgSz w:w="11906" w:h="16838"/>
      <w:pgMar w:top="166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DDF4">
    <w:pPr>
      <w:pStyle w:val="13"/>
    </w:pPr>
  </w:p>
  <w:p w14:paraId="564B5AB2">
    <w:pPr>
      <w:pStyle w:val="13"/>
    </w:pPr>
  </w:p>
  <w:p w14:paraId="0CDFE53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E41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9D7E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B9D7E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89A90"/>
    <w:multiLevelType w:val="singleLevel"/>
    <w:tmpl w:val="B2E89A90"/>
    <w:lvl w:ilvl="0" w:tentative="0">
      <w:start w:val="4"/>
      <w:numFmt w:val="chineseCounting"/>
      <w:suff w:val="space"/>
      <w:lvlText w:val="第%1章"/>
      <w:lvlJc w:val="left"/>
      <w:rPr>
        <w:rFonts w:hint="eastAsia"/>
      </w:rPr>
    </w:lvl>
  </w:abstractNum>
  <w:abstractNum w:abstractNumId="1">
    <w:nsid w:val="EF12FB12"/>
    <w:multiLevelType w:val="multilevel"/>
    <w:tmpl w:val="EF12FB12"/>
    <w:lvl w:ilvl="0" w:tentative="0">
      <w:start w:val="1"/>
      <w:numFmt w:val="chineseCountingThousand"/>
      <w:suff w:val="space"/>
      <w:lvlText w:val="第%1章"/>
      <w:lvlJc w:val="left"/>
      <w:pPr>
        <w:ind w:left="0" w:firstLine="0"/>
      </w:pPr>
      <w:rPr>
        <w:rFonts w:hint="eastAsia"/>
      </w:rPr>
    </w:lvl>
    <w:lvl w:ilvl="1" w:tentative="0">
      <w:start w:val="1"/>
      <w:numFmt w:val="chineseCountingThousand"/>
      <w:lvlRestart w:val="0"/>
      <w:suff w:val="space"/>
      <w:lvlText w:val="第%2条"/>
      <w:lvlJc w:val="left"/>
      <w:pPr>
        <w:ind w:left="0" w:firstLine="0"/>
      </w:pPr>
      <w:rPr>
        <w:rFonts w:hint="eastAsia"/>
        <w:b/>
      </w:rPr>
    </w:lvl>
    <w:lvl w:ilvl="2" w:tentative="0">
      <w:start w:val="1"/>
      <w:numFmt w:val="chineseCountingThousand"/>
      <w:pStyle w:val="35"/>
      <w:suff w:val="nothing"/>
      <w:lvlText w:val="（%3）"/>
      <w:lvlJc w:val="left"/>
      <w:pPr>
        <w:ind w:left="0" w:firstLine="0"/>
      </w:pPr>
      <w:rPr>
        <w:rFonts w:hint="eastAsia"/>
        <w:color w:val="auto"/>
      </w:rPr>
    </w:lvl>
    <w:lvl w:ilvl="3" w:tentative="0">
      <w:start w:val="1"/>
      <w:numFmt w:val="decimal"/>
      <w:lvlRestart w:val="1"/>
      <w:pStyle w:val="36"/>
      <w:isLgl/>
      <w:suff w:val="space"/>
      <w:lvlText w:val="表%1-%4"/>
      <w:lvlJc w:val="center"/>
      <w:pPr>
        <w:ind w:left="0" w:firstLine="0"/>
      </w:pPr>
      <w:rPr>
        <w:rFonts w:hint="eastAsia"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 w:ilvl="4" w:tentative="0">
      <w:start w:val="1"/>
      <w:numFmt w:val="decimal"/>
      <w:lvlRestart w:val="2"/>
      <w:isLgl/>
      <w:suff w:val="space"/>
      <w:lvlText w:val="图%1.%2-%5"/>
      <w:lvlJc w:val="center"/>
      <w:pPr>
        <w:ind w:left="3119"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5" w:tentative="0">
      <w:start w:val="1"/>
      <w:numFmt w:val="decimal"/>
      <w:isLgl/>
      <w:lvlText w:val="%6、"/>
      <w:lvlJc w:val="left"/>
      <w:pPr>
        <w:ind w:left="0" w:firstLine="0"/>
      </w:pPr>
      <w:rPr>
        <w:rFonts w:hint="eastAsia"/>
      </w:rPr>
    </w:lvl>
    <w:lvl w:ilvl="6" w:tentative="0">
      <w:start w:val="1"/>
      <w:numFmt w:val="decimal"/>
      <w:lvlRestart w:val="0"/>
      <w:lvlText w:val="（%7）"/>
      <w:lvlJc w:val="left"/>
      <w:pPr>
        <w:tabs>
          <w:tab w:val="left" w:pos="0"/>
        </w:tabs>
        <w:ind w:left="0" w:firstLine="0"/>
      </w:pPr>
      <w:rPr>
        <w:rFonts w:hint="eastAsia"/>
      </w:rPr>
    </w:lvl>
    <w:lvl w:ilvl="7" w:tentative="0">
      <w:start w:val="1"/>
      <w:numFmt w:val="decimal"/>
      <w:lvlText w:val="%8"/>
      <w:lvlJc w:val="left"/>
      <w:pPr>
        <w:ind w:left="0" w:firstLine="0"/>
      </w:pPr>
      <w:rPr>
        <w:rFonts w:hint="eastAsia"/>
      </w:rPr>
    </w:lvl>
    <w:lvl w:ilvl="8" w:tentative="0">
      <w:start w:val="1"/>
      <w:numFmt w:val="decimal"/>
      <w:lvlText w:val="%1.%2.%3.%4.%5.%6.%7.%8.%9"/>
      <w:lvlJc w:val="left"/>
      <w:pPr>
        <w:ind w:left="1584" w:hanging="1584"/>
      </w:pPr>
      <w:rPr>
        <w:rFonts w:hint="eastAsia"/>
      </w:rPr>
    </w:lvl>
  </w:abstractNum>
  <w:abstractNum w:abstractNumId="2">
    <w:nsid w:val="F551ECB8"/>
    <w:multiLevelType w:val="singleLevel"/>
    <w:tmpl w:val="F551ECB8"/>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OWEwOTczYjY1ZWE3NzMxZmNlMGE1NjI4ODNjNzgifQ=="/>
    <w:docVar w:name="KSO_WPS_MARK_KEY" w:val="ed16f43a-6326-4968-8f5c-e05e5dc0a8db"/>
  </w:docVars>
  <w:rsids>
    <w:rsidRoot w:val="7D536D19"/>
    <w:rsid w:val="01782F75"/>
    <w:rsid w:val="019E348A"/>
    <w:rsid w:val="03270E48"/>
    <w:rsid w:val="0D122752"/>
    <w:rsid w:val="0F225395"/>
    <w:rsid w:val="0F9B0A8B"/>
    <w:rsid w:val="10DE7014"/>
    <w:rsid w:val="1550537E"/>
    <w:rsid w:val="17AB0D2F"/>
    <w:rsid w:val="1A8D4E1F"/>
    <w:rsid w:val="1B3B3097"/>
    <w:rsid w:val="245F4786"/>
    <w:rsid w:val="246F1F87"/>
    <w:rsid w:val="285F2059"/>
    <w:rsid w:val="2B322B41"/>
    <w:rsid w:val="2C4A6F20"/>
    <w:rsid w:val="2CC8564D"/>
    <w:rsid w:val="326C67A3"/>
    <w:rsid w:val="351865EC"/>
    <w:rsid w:val="3D8806D8"/>
    <w:rsid w:val="3DB9375A"/>
    <w:rsid w:val="401F26C4"/>
    <w:rsid w:val="4226071D"/>
    <w:rsid w:val="45092846"/>
    <w:rsid w:val="46C85109"/>
    <w:rsid w:val="49153CBA"/>
    <w:rsid w:val="4AF60FB1"/>
    <w:rsid w:val="4CA577EF"/>
    <w:rsid w:val="4D3F5084"/>
    <w:rsid w:val="4F2F1960"/>
    <w:rsid w:val="53900EAA"/>
    <w:rsid w:val="57283390"/>
    <w:rsid w:val="59926240"/>
    <w:rsid w:val="5C62639E"/>
    <w:rsid w:val="60C24C13"/>
    <w:rsid w:val="64FE72E2"/>
    <w:rsid w:val="6A0B2D6F"/>
    <w:rsid w:val="6D22790B"/>
    <w:rsid w:val="6F1145E4"/>
    <w:rsid w:val="70AB3A18"/>
    <w:rsid w:val="71842467"/>
    <w:rsid w:val="7205548A"/>
    <w:rsid w:val="72166C11"/>
    <w:rsid w:val="74CC074F"/>
    <w:rsid w:val="7B6515EC"/>
    <w:rsid w:val="7D536D19"/>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basedOn w:val="1"/>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toc 3"/>
    <w:basedOn w:val="1"/>
    <w:next w:val="1"/>
    <w:qFormat/>
    <w:uiPriority w:val="39"/>
    <w:pPr>
      <w:ind w:firstLine="400" w:firstLineChars="400"/>
      <w:jc w:val="left"/>
    </w:pPr>
    <w:rPr>
      <w:iCs/>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ind w:firstLine="0" w:firstLineChars="0"/>
      <w:jc w:val="left"/>
    </w:pPr>
    <w:rPr>
      <w:b/>
      <w:bCs/>
      <w:caps/>
      <w:szCs w:val="20"/>
    </w:rPr>
  </w:style>
  <w:style w:type="paragraph" w:styleId="16">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toc 2"/>
    <w:basedOn w:val="1"/>
    <w:next w:val="1"/>
    <w:qFormat/>
    <w:uiPriority w:val="39"/>
    <w:pPr>
      <w:jc w:val="left"/>
    </w:pPr>
    <w:rPr>
      <w:smallCaps/>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20">
    <w:name w:val="Body Text First Indent"/>
    <w:basedOn w:val="11"/>
    <w:qFormat/>
    <w:uiPriority w:val="0"/>
    <w:pPr>
      <w:spacing w:line="360" w:lineRule="auto"/>
      <w:ind w:firstLine="720" w:firstLineChars="200"/>
      <w:jc w:val="left"/>
    </w:pPr>
    <w:rPr>
      <w:rFonts w:ascii="宋体" w:hAnsi="宋体" w:cs="宋体"/>
      <w:sz w:val="28"/>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paragraph" w:customStyle="1" w:styleId="25">
    <w:name w:val="BodyText"/>
    <w:basedOn w:val="1"/>
    <w:qFormat/>
    <w:uiPriority w:val="0"/>
    <w:pPr>
      <w:spacing w:line="600" w:lineRule="exact"/>
      <w:jc w:val="both"/>
      <w:textAlignment w:val="baseline"/>
    </w:pPr>
  </w:style>
  <w:style w:type="character" w:customStyle="1" w:styleId="2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27">
    <w:name w:val="HtmlNormal"/>
    <w:basedOn w:val="1"/>
    <w:qFormat/>
    <w:uiPriority w:val="0"/>
    <w:pPr>
      <w:spacing w:before="0" w:after="150" w:line="600" w:lineRule="exact"/>
      <w:ind w:left="0" w:right="0"/>
      <w:jc w:val="left"/>
      <w:textAlignment w:val="baseline"/>
    </w:pPr>
    <w:rPr>
      <w:rFonts w:ascii="Calibri" w:hAnsi="Calibri" w:eastAsia="宋体"/>
      <w:kern w:val="0"/>
      <w:sz w:val="24"/>
      <w:szCs w:val="24"/>
      <w:lang w:val="en-US" w:eastAsia="zh-CN"/>
    </w:rPr>
  </w:style>
  <w:style w:type="paragraph" w:customStyle="1" w:styleId="28">
    <w:name w:val="UserStyle_4"/>
    <w:qFormat/>
    <w:uiPriority w:val="0"/>
    <w:pPr>
      <w:textAlignment w:val="baseline"/>
    </w:pPr>
    <w:rPr>
      <w:rFonts w:ascii="宋体" w:hAnsi="宋体" w:eastAsia="宋体" w:cstheme="minorBidi"/>
      <w:kern w:val="0"/>
      <w:sz w:val="24"/>
      <w:szCs w:val="24"/>
      <w:lang w:val="en-US" w:eastAsia="zh-CN" w:bidi="ar-SA"/>
    </w:rPr>
  </w:style>
  <w:style w:type="paragraph" w:customStyle="1" w:styleId="29">
    <w:name w:val="UserStyle_5"/>
    <w:basedOn w:val="1"/>
    <w:qFormat/>
    <w:uiPriority w:val="0"/>
    <w:pPr>
      <w:shd w:val="clear" w:color="auto" w:fill="FFFFFF"/>
      <w:spacing w:line="422" w:lineRule="auto"/>
      <w:ind w:firstLine="400"/>
      <w:jc w:val="both"/>
      <w:textAlignment w:val="baseline"/>
    </w:pPr>
    <w:rPr>
      <w:rFonts w:ascii="宋体" w:hAnsi="宋体" w:eastAsia="宋体"/>
      <w:kern w:val="2"/>
      <w:sz w:val="30"/>
      <w:szCs w:val="30"/>
      <w:lang w:val="zh-CN" w:eastAsia="zh-CN" w:bidi="zh-CN"/>
    </w:rPr>
  </w:style>
  <w:style w:type="paragraph" w:customStyle="1" w:styleId="30">
    <w:name w:val="表内字体"/>
    <w:basedOn w:val="1"/>
    <w:qFormat/>
    <w:uiPriority w:val="0"/>
    <w:pPr>
      <w:adjustRightInd w:val="0"/>
      <w:snapToGrid w:val="0"/>
      <w:spacing w:line="240" w:lineRule="auto"/>
      <w:ind w:firstLine="0" w:firstLineChars="0"/>
      <w:jc w:val="center"/>
    </w:pPr>
    <w:rPr>
      <w:bCs/>
      <w:sz w:val="21"/>
      <w:szCs w:val="21"/>
      <w:lang w:val="zh-CN"/>
    </w:rPr>
  </w:style>
  <w:style w:type="paragraph" w:styleId="31">
    <w:name w:val="List Paragraph"/>
    <w:basedOn w:val="1"/>
    <w:qFormat/>
    <w:uiPriority w:val="0"/>
  </w:style>
  <w:style w:type="paragraph" w:customStyle="1" w:styleId="32">
    <w:name w:val="*正文"/>
    <w:basedOn w:val="1"/>
    <w:qFormat/>
    <w:uiPriority w:val="0"/>
    <w:rPr>
      <w:kern w:val="0"/>
      <w:szCs w:val="24"/>
      <w:lang w:val="zh-CN"/>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标题3-序号"/>
    <w:basedOn w:val="4"/>
    <w:next w:val="1"/>
    <w:qFormat/>
    <w:uiPriority w:val="0"/>
    <w:pPr>
      <w:numPr>
        <w:ilvl w:val="2"/>
        <w:numId w:val="1"/>
      </w:numPr>
      <w:spacing w:before="0" w:after="0" w:line="360" w:lineRule="auto"/>
      <w:jc w:val="left"/>
    </w:pPr>
    <w:rPr>
      <w:sz w:val="28"/>
      <w:lang w:val="zh-CN"/>
    </w:rPr>
  </w:style>
  <w:style w:type="paragraph" w:customStyle="1" w:styleId="36">
    <w:name w:val="表-序号"/>
    <w:basedOn w:val="1"/>
    <w:next w:val="1"/>
    <w:qFormat/>
    <w:uiPriority w:val="0"/>
    <w:pPr>
      <w:numPr>
        <w:ilvl w:val="3"/>
        <w:numId w:val="1"/>
      </w:numPr>
      <w:ind w:firstLineChars="0"/>
      <w:jc w:val="center"/>
    </w:pPr>
    <w:rPr>
      <w:b/>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4829</Words>
  <Characters>5119</Characters>
  <Lines>0</Lines>
  <Paragraphs>0</Paragraphs>
  <TotalTime>1</TotalTime>
  <ScaleCrop>false</ScaleCrop>
  <LinksUpToDate>false</LinksUpToDate>
  <CharactersWithSpaces>5304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2024-11-11T01:19:00Z</dcterms:created>
  <dc:creator>8237403286</dc:creator>
  <cp:lastModifiedBy>柳江城管局</cp:lastModifiedBy>
  <cp:lastPrinted>2025-09-26T03:19:00Z</cp:lastPrinted>
  <dcterms:modified xsi:type="dcterms:W3CDTF">2025-11-12T02:44:55Z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860B5F76BE7B484FA968794313BBE799_13</vt:lpwstr>
  </property>
  <property fmtid="{D5CDD505-2E9C-101B-9397-08002B2CF9AE}" pid="4" name="KSOTemplateDocerSaveRecord">
    <vt:lpwstr>eyJoZGlkIjoiODE5YTYxMjE0NDA4NzMwMTc5OTU3N2FlZWM1YjE2NDUiLCJ1c2VySWQiOiI0NDI3MDgxMDEifQ==</vt:lpwstr>
  </property>
</Properties>
</file>