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柳州市柳江区财政局公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开招聘工作人员报名表</w:t>
      </w:r>
    </w:p>
    <w:tbl>
      <w:tblPr>
        <w:tblStyle w:val="7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  <w:bookmarkStart w:id="0" w:name="_GoBack"/>
            <w:bookmarkEnd w:id="0"/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（从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全日制学历开始写起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，时间衔接，不得留空）</w:t>
            </w:r>
          </w:p>
        </w:tc>
      </w:tr>
    </w:tbl>
    <w:p/>
    <w:p/>
    <w:tbl>
      <w:tblPr>
        <w:tblStyle w:val="7"/>
        <w:tblW w:w="95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sz w:val="24"/>
              </w:rPr>
              <w:t>奖惩情况及主要科研、论文成果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sz w:val="24"/>
              </w:rPr>
              <w:t>材料中应有相应的复印件）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82B9A"/>
    <w:rsid w:val="056F7FD7"/>
    <w:rsid w:val="0F59739F"/>
    <w:rsid w:val="0FCE5BF9"/>
    <w:rsid w:val="145148B8"/>
    <w:rsid w:val="173F3A4F"/>
    <w:rsid w:val="1C8A5161"/>
    <w:rsid w:val="1D254671"/>
    <w:rsid w:val="1F9950B8"/>
    <w:rsid w:val="20A56DA1"/>
    <w:rsid w:val="23D1762B"/>
    <w:rsid w:val="2BD716BA"/>
    <w:rsid w:val="2E5E0569"/>
    <w:rsid w:val="33571971"/>
    <w:rsid w:val="345B4213"/>
    <w:rsid w:val="34C8344D"/>
    <w:rsid w:val="34DD034D"/>
    <w:rsid w:val="3A1E63D4"/>
    <w:rsid w:val="3C331F8A"/>
    <w:rsid w:val="40820244"/>
    <w:rsid w:val="40AE0656"/>
    <w:rsid w:val="419629A0"/>
    <w:rsid w:val="45AA6AF6"/>
    <w:rsid w:val="4D0F1CB6"/>
    <w:rsid w:val="54074774"/>
    <w:rsid w:val="5E3A0291"/>
    <w:rsid w:val="60703664"/>
    <w:rsid w:val="638471A5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滕依良</cp:lastModifiedBy>
  <cp:lastPrinted>2018-08-10T04:12:00Z</cp:lastPrinted>
  <dcterms:modified xsi:type="dcterms:W3CDTF">2022-07-21T08:14:29Z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