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柳江区三都镇蔬菜集中产业化结构调整示范</w: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建设项目实施方案</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三都镇作为柳州市无公害蔬菜生产示范基地、“菜篮子”工程基地，以</w:t>
      </w:r>
      <w:r>
        <w:rPr>
          <w:rFonts w:hint="default" w:ascii="Times New Roman" w:hAnsi="Times New Roman" w:eastAsia="仿宋_GB2312" w:cs="Times New Roman"/>
          <w:snapToGrid w:val="0"/>
          <w:color w:val="000000"/>
          <w:spacing w:val="-6"/>
          <w:sz w:val="32"/>
          <w:szCs w:val="32"/>
          <w:lang w:val="en-US" w:eastAsia="zh-CN"/>
        </w:rPr>
        <w:t>香葱、</w:t>
      </w:r>
      <w:r>
        <w:rPr>
          <w:rFonts w:hint="default" w:ascii="Times New Roman" w:hAnsi="Times New Roman" w:eastAsia="仿宋_GB2312" w:cs="Times New Roman"/>
          <w:snapToGrid w:val="0"/>
          <w:color w:val="000000"/>
          <w:spacing w:val="-6"/>
          <w:sz w:val="32"/>
          <w:szCs w:val="32"/>
        </w:rPr>
        <w:t>苦瓜、四季豆等蔬菜轮作为主，年产量15万吨以上。目前，三都蔬菜种植</w:t>
      </w:r>
      <w:r>
        <w:rPr>
          <w:rFonts w:hint="default" w:ascii="Times New Roman" w:hAnsi="Times New Roman" w:eastAsia="仿宋_GB2312" w:cs="Times New Roman"/>
          <w:snapToGrid w:val="0"/>
          <w:color w:val="000000"/>
          <w:spacing w:val="-6"/>
          <w:sz w:val="32"/>
          <w:szCs w:val="32"/>
          <w:lang w:val="en-US" w:eastAsia="zh-CN"/>
        </w:rPr>
        <w:t>以</w:t>
      </w:r>
      <w:r>
        <w:rPr>
          <w:rFonts w:hint="default" w:ascii="Times New Roman" w:hAnsi="Times New Roman" w:eastAsia="仿宋_GB2312" w:cs="Times New Roman"/>
          <w:snapToGrid w:val="0"/>
          <w:color w:val="000000"/>
          <w:spacing w:val="-6"/>
          <w:sz w:val="32"/>
          <w:szCs w:val="32"/>
          <w:lang w:eastAsia="zh-CN"/>
        </w:rPr>
        <w:t>“</w:t>
      </w:r>
      <w:r>
        <w:rPr>
          <w:rFonts w:hint="default" w:ascii="Times New Roman" w:hAnsi="Times New Roman" w:eastAsia="仿宋_GB2312" w:cs="Times New Roman"/>
          <w:snapToGrid w:val="0"/>
          <w:color w:val="000000"/>
          <w:spacing w:val="-6"/>
          <w:sz w:val="32"/>
          <w:szCs w:val="32"/>
        </w:rPr>
        <w:t>四季豆→苦瓜→香葱→香葱”、“叶菜类→叶菜类→香葱→香葱</w:t>
      </w:r>
      <w:r>
        <w:rPr>
          <w:rFonts w:hint="default" w:ascii="Times New Roman" w:hAnsi="Times New Roman" w:eastAsia="仿宋_GB2312" w:cs="Times New Roman"/>
          <w:snapToGrid w:val="0"/>
          <w:color w:val="000000"/>
          <w:spacing w:val="-6"/>
          <w:sz w:val="32"/>
          <w:szCs w:val="32"/>
          <w:lang w:eastAsia="zh-CN"/>
        </w:rPr>
        <w:t>”</w:t>
      </w:r>
      <w:r>
        <w:rPr>
          <w:rFonts w:hint="default" w:ascii="Times New Roman" w:hAnsi="Times New Roman" w:eastAsia="仿宋_GB2312" w:cs="Times New Roman"/>
          <w:snapToGrid w:val="0"/>
          <w:color w:val="000000"/>
          <w:spacing w:val="-6"/>
          <w:sz w:val="32"/>
          <w:szCs w:val="32"/>
          <w:lang w:val="en-US" w:eastAsia="zh-CN"/>
        </w:rPr>
        <w:t>等生产轮作模式</w:t>
      </w:r>
      <w:r>
        <w:rPr>
          <w:rFonts w:hint="default" w:ascii="Times New Roman" w:hAnsi="Times New Roman" w:eastAsia="仿宋_GB2312" w:cs="Times New Roman"/>
          <w:snapToGrid w:val="0"/>
          <w:color w:val="000000"/>
          <w:spacing w:val="-6"/>
          <w:sz w:val="32"/>
          <w:szCs w:val="32"/>
        </w:rPr>
        <w:t>，形成特有的三都产业模式，因土壤酸碱度失调、品种单一、苗种品质良莠不齐、市场价格不稳定等原因，制约了蔬菜产业的发展。为进一步稳固柳江区三都镇无公害蔬菜生产示范基地、“菜篮子”地位，调整产业结构，推进乡村振兴，提高脱贫户和群众收入，为三都蔬菜产业高质量发展及产业结构调整提供强有力保障</w:t>
      </w:r>
      <w:r>
        <w:rPr>
          <w:rFonts w:hint="eastAsia" w:ascii="Times New Roman" w:hAnsi="Times New Roman" w:eastAsia="仿宋_GB2312" w:cs="Times New Roman"/>
          <w:snapToGrid w:val="0"/>
          <w:color w:val="000000"/>
          <w:spacing w:val="-6"/>
          <w:sz w:val="32"/>
          <w:szCs w:val="32"/>
          <w:lang w:eastAsia="zh-CN"/>
        </w:rPr>
        <w:t>。</w:t>
      </w:r>
      <w:r>
        <w:rPr>
          <w:rFonts w:hint="default" w:ascii="Times New Roman" w:hAnsi="Times New Roman" w:eastAsia="仿宋_GB2312" w:cs="Times New Roman"/>
          <w:snapToGrid w:val="0"/>
          <w:color w:val="000000"/>
          <w:spacing w:val="-6"/>
          <w:sz w:val="32"/>
          <w:szCs w:val="32"/>
        </w:rPr>
        <w:t>结合当前生产实际，我</w:t>
      </w:r>
      <w:r>
        <w:rPr>
          <w:rFonts w:hint="default" w:ascii="Times New Roman" w:hAnsi="Times New Roman" w:eastAsia="仿宋_GB2312" w:cs="Times New Roman"/>
          <w:snapToGrid w:val="0"/>
          <w:color w:val="000000"/>
          <w:spacing w:val="-6"/>
          <w:sz w:val="32"/>
          <w:szCs w:val="32"/>
          <w:lang w:val="en-US" w:eastAsia="zh-CN"/>
        </w:rPr>
        <w:t>镇</w:t>
      </w:r>
      <w:r>
        <w:rPr>
          <w:rFonts w:hint="default" w:ascii="Times New Roman" w:hAnsi="Times New Roman" w:eastAsia="仿宋_GB2312" w:cs="Times New Roman"/>
          <w:snapToGrid w:val="0"/>
          <w:color w:val="000000"/>
          <w:spacing w:val="-6"/>
          <w:sz w:val="32"/>
          <w:szCs w:val="32"/>
        </w:rPr>
        <w:t>计划实施蔬菜集中育苗及产业结构调整示范与推广建设项目</w:t>
      </w:r>
      <w:r>
        <w:rPr>
          <w:rFonts w:hint="eastAsia" w:ascii="Times New Roman" w:hAnsi="Times New Roman" w:eastAsia="仿宋_GB2312" w:cs="Times New Roman"/>
          <w:snapToGrid w:val="0"/>
          <w:color w:val="000000"/>
          <w:spacing w:val="-6"/>
          <w:sz w:val="32"/>
          <w:szCs w:val="32"/>
          <w:lang w:eastAsia="zh-CN"/>
        </w:rPr>
        <w:t>，</w:t>
      </w:r>
      <w:r>
        <w:rPr>
          <w:rFonts w:hint="default" w:ascii="Times New Roman" w:hAnsi="Times New Roman" w:eastAsia="仿宋_GB2312" w:cs="Times New Roman"/>
          <w:snapToGrid w:val="0"/>
          <w:color w:val="000000"/>
          <w:spacing w:val="-6"/>
          <w:sz w:val="32"/>
          <w:szCs w:val="32"/>
        </w:rPr>
        <w:t>为确保项目有序推进，特制定本方案。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rPr>
          <w:rFonts w:hint="default" w:ascii="Times New Roman" w:hAnsi="Times New Roman" w:eastAsia="黑体" w:cs="Times New Roman"/>
          <w:b w:val="0"/>
          <w:bCs w:val="0"/>
          <w:sz w:val="32"/>
          <w:szCs w:val="32"/>
          <w:lang w:val="en-US" w:eastAsia="zh-CN"/>
        </w:rPr>
      </w:pPr>
      <w:r>
        <w:rPr>
          <w:rFonts w:hint="eastAsia" w:ascii="Times New Roman" w:hAnsi="Times New Roman" w:eastAsia="仿宋_GB2312" w:cs="Times New Roman"/>
          <w:snapToGrid w:val="0"/>
          <w:color w:val="000000"/>
          <w:spacing w:val="-6"/>
          <w:sz w:val="32"/>
          <w:szCs w:val="32"/>
          <w:lang w:eastAsia="zh-CN"/>
        </w:rPr>
        <w:t>一、</w:t>
      </w:r>
      <w:r>
        <w:rPr>
          <w:rFonts w:hint="default" w:ascii="Times New Roman" w:hAnsi="Times New Roman" w:eastAsia="黑体" w:cs="Times New Roman"/>
          <w:b w:val="0"/>
          <w:bCs w:val="0"/>
          <w:sz w:val="32"/>
          <w:szCs w:val="32"/>
          <w:lang w:val="en-US" w:eastAsia="zh-CN"/>
        </w:rPr>
        <w:t>项目名称、建设地点、实施单位及负责人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项目名称：柳江区三都镇蔬菜集中产业化结构调整示范建设项目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实施地点：</w:t>
      </w:r>
      <w:r>
        <w:rPr>
          <w:rFonts w:hint="eastAsia" w:ascii="Times New Roman" w:hAnsi="Times New Roman" w:eastAsia="仿宋_GB2312" w:cs="Times New Roman"/>
          <w:color w:val="auto"/>
          <w:sz w:val="32"/>
          <w:szCs w:val="32"/>
          <w:lang w:val="en-US" w:eastAsia="zh-CN"/>
        </w:rPr>
        <w:t>三都</w:t>
      </w:r>
      <w:r>
        <w:rPr>
          <w:rFonts w:hint="default" w:ascii="Times New Roman" w:hAnsi="Times New Roman" w:eastAsia="仿宋_GB2312" w:cs="Times New Roman"/>
          <w:color w:val="auto"/>
          <w:sz w:val="32"/>
          <w:szCs w:val="32"/>
          <w:lang w:val="en-US" w:eastAsia="zh-CN"/>
        </w:rPr>
        <w:t>镇</w:t>
      </w:r>
      <w:r>
        <w:rPr>
          <w:rFonts w:hint="eastAsia" w:ascii="Times New Roman" w:hAnsi="Times New Roman" w:eastAsia="仿宋_GB2312" w:cs="Times New Roman"/>
          <w:color w:val="auto"/>
          <w:sz w:val="32"/>
          <w:szCs w:val="32"/>
          <w:lang w:val="en-US" w:eastAsia="zh-CN"/>
        </w:rPr>
        <w:t>三都社区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项目实施时间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b w:val="0"/>
          <w:bCs w:val="0"/>
          <w:color w:val="auto"/>
          <w:sz w:val="32"/>
          <w:szCs w:val="32"/>
          <w:lang w:val="en-US" w:eastAsia="zh-CN"/>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月-</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b w:val="0"/>
          <w:bCs w:val="0"/>
          <w:color w:val="auto"/>
          <w:sz w:val="32"/>
          <w:szCs w:val="32"/>
          <w:lang w:val="en-US" w:eastAsia="zh-CN"/>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b w:val="0"/>
          <w:bCs w:val="0"/>
          <w:color w:val="auto"/>
          <w:sz w:val="32"/>
          <w:szCs w:val="32"/>
          <w:lang w:val="en-US" w:eastAsia="zh-CN"/>
        </w:rPr>
        <w:t>月</w:t>
      </w:r>
    </w:p>
    <w:p>
      <w:pPr>
        <w:pStyle w:val="2"/>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项目实施单位：柳州市柳江区农业农村局</w:t>
      </w:r>
    </w:p>
    <w:p>
      <w:pPr>
        <w:pStyle w:val="2"/>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项目负责人：梁是强</w:t>
      </w:r>
    </w:p>
    <w:p>
      <w:pPr>
        <w:pStyle w:val="2"/>
        <w:rPr>
          <w:rFonts w:hint="eastAsia" w:eastAsia="仿宋_GB2312"/>
          <w:lang w:eastAsia="zh-CN"/>
        </w:rPr>
      </w:pPr>
    </w:p>
    <w:p>
      <w:pPr>
        <w:keepNext w:val="0"/>
        <w:keepLines w:val="0"/>
        <w:pageBreakBefore w:val="0"/>
        <w:widowControl w:val="0"/>
        <w:kinsoku/>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napToGrid w:val="0"/>
          <w:color w:val="000000"/>
          <w:spacing w:val="-6"/>
          <w:sz w:val="32"/>
          <w:szCs w:val="32"/>
        </w:rPr>
      </w:pPr>
      <w:r>
        <w:rPr>
          <w:rFonts w:hint="eastAsia" w:ascii="Times New Roman" w:hAnsi="Times New Roman" w:eastAsia="黑体" w:cs="Times New Roman"/>
          <w:b/>
          <w:bCs/>
          <w:sz w:val="32"/>
          <w:szCs w:val="32"/>
          <w:lang w:eastAsia="zh-CN"/>
        </w:rPr>
        <w:t>二</w:t>
      </w:r>
      <w:r>
        <w:rPr>
          <w:rFonts w:hint="default" w:ascii="Times New Roman" w:hAnsi="Times New Roman" w:eastAsia="黑体" w:cs="Times New Roman"/>
          <w:b/>
          <w:bCs/>
          <w:sz w:val="32"/>
          <w:szCs w:val="32"/>
        </w:rPr>
        <w:t>、建设内容</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eastAsia="zh-CN"/>
        </w:rPr>
      </w:pP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一</w:t>
      </w: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建设</w:t>
      </w:r>
      <w:r>
        <w:rPr>
          <w:rFonts w:hint="default" w:ascii="Times New Roman" w:hAnsi="Times New Roman" w:eastAsia="仿宋_GB2312" w:cs="Times New Roman"/>
          <w:snapToGrid w:val="0"/>
          <w:color w:val="000000"/>
          <w:spacing w:val="-6"/>
          <w:sz w:val="32"/>
          <w:szCs w:val="32"/>
          <w:lang w:eastAsia="zh-CN"/>
        </w:rPr>
        <w:t>连栋育苗大棚一座，面积约1952㎡；</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eastAsia="zh-CN"/>
        </w:rPr>
      </w:pP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二</w:t>
      </w: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建设</w:t>
      </w:r>
      <w:r>
        <w:rPr>
          <w:rFonts w:hint="default" w:ascii="Times New Roman" w:hAnsi="Times New Roman" w:eastAsia="仿宋_GB2312" w:cs="Times New Roman"/>
          <w:snapToGrid w:val="0"/>
          <w:color w:val="000000"/>
          <w:spacing w:val="-6"/>
          <w:sz w:val="32"/>
          <w:szCs w:val="32"/>
          <w:lang w:eastAsia="zh-CN"/>
        </w:rPr>
        <w:t>单栋种植大棚10个，面积约684㎡；</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eastAsia="zh-CN"/>
        </w:rPr>
      </w:pP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三</w:t>
      </w: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建设</w:t>
      </w:r>
      <w:r>
        <w:rPr>
          <w:rFonts w:hint="default" w:ascii="Times New Roman" w:hAnsi="Times New Roman" w:eastAsia="仿宋_GB2312" w:cs="Times New Roman"/>
          <w:snapToGrid w:val="0"/>
          <w:color w:val="000000"/>
          <w:spacing w:val="-6"/>
          <w:sz w:val="32"/>
          <w:szCs w:val="32"/>
          <w:lang w:eastAsia="zh-CN"/>
        </w:rPr>
        <w:t>机房一间，面积为6.6㎡；</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eastAsia="zh-CN"/>
        </w:rPr>
      </w:pP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四</w:t>
      </w: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建设</w:t>
      </w:r>
      <w:r>
        <w:rPr>
          <w:rFonts w:hint="default" w:ascii="Times New Roman" w:hAnsi="Times New Roman" w:eastAsia="仿宋_GB2312" w:cs="Times New Roman"/>
          <w:snapToGrid w:val="0"/>
          <w:color w:val="000000"/>
          <w:spacing w:val="-6"/>
          <w:sz w:val="32"/>
          <w:szCs w:val="32"/>
          <w:lang w:eastAsia="zh-CN"/>
        </w:rPr>
        <w:t>蓄水池一个，占地面积12.648㎡，容积约13.8m³;</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eastAsia="zh-CN"/>
        </w:rPr>
      </w:pP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五</w:t>
      </w: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完善</w:t>
      </w:r>
      <w:r>
        <w:rPr>
          <w:rFonts w:hint="default" w:ascii="Times New Roman" w:hAnsi="Times New Roman" w:eastAsia="仿宋_GB2312" w:cs="Times New Roman"/>
          <w:snapToGrid w:val="0"/>
          <w:color w:val="000000"/>
          <w:spacing w:val="-6"/>
          <w:sz w:val="32"/>
          <w:szCs w:val="32"/>
          <w:lang w:eastAsia="zh-CN"/>
        </w:rPr>
        <w:t>水肥灌溉系统1215m；</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eastAsia="zh-CN"/>
        </w:rPr>
      </w:pP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六</w:t>
      </w:r>
      <w:r>
        <w:rPr>
          <w:rFonts w:hint="eastAsia" w:ascii="Times New Roman" w:hAnsi="Times New Roman" w:eastAsia="仿宋_GB2312" w:cs="Times New Roman"/>
          <w:snapToGrid w:val="0"/>
          <w:color w:val="000000"/>
          <w:spacing w:val="-6"/>
          <w:sz w:val="32"/>
          <w:szCs w:val="32"/>
          <w:lang w:eastAsia="zh-CN"/>
        </w:rPr>
        <w:t>）</w:t>
      </w:r>
      <w:r>
        <w:rPr>
          <w:rFonts w:hint="eastAsia" w:ascii="Times New Roman" w:hAnsi="Times New Roman" w:eastAsia="仿宋_GB2312" w:cs="Times New Roman"/>
          <w:snapToGrid w:val="0"/>
          <w:color w:val="000000"/>
          <w:spacing w:val="-6"/>
          <w:sz w:val="32"/>
          <w:szCs w:val="32"/>
          <w:lang w:val="en-US" w:eastAsia="zh-CN"/>
        </w:rPr>
        <w:t>完善</w:t>
      </w:r>
      <w:r>
        <w:rPr>
          <w:rFonts w:hint="default" w:ascii="Times New Roman" w:hAnsi="Times New Roman" w:eastAsia="仿宋_GB2312" w:cs="Times New Roman"/>
          <w:snapToGrid w:val="0"/>
          <w:color w:val="000000"/>
          <w:spacing w:val="-6"/>
          <w:sz w:val="32"/>
          <w:szCs w:val="32"/>
          <w:lang w:eastAsia="zh-CN"/>
        </w:rPr>
        <w:t>室外配套水电工程等。</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黑体" w:cs="Times New Roman"/>
          <w:b/>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z w:val="32"/>
          <w:szCs w:val="32"/>
          <w:lang w:eastAsia="zh-CN"/>
          <w14:textFill>
            <w14:solidFill>
              <w14:schemeClr w14:val="tx1">
                <w14:lumMod w14:val="95000"/>
                <w14:lumOff w14:val="5000"/>
              </w14:schemeClr>
            </w14:solidFill>
          </w14:textFill>
        </w:rPr>
        <w:t>三</w:t>
      </w:r>
      <w:r>
        <w:rPr>
          <w:rFonts w:hint="default" w:ascii="Times New Roman" w:hAnsi="Times New Roman" w:eastAsia="黑体" w:cs="Times New Roman"/>
          <w:b/>
          <w:color w:val="0D0D0D" w:themeColor="text1" w:themeTint="F2"/>
          <w:sz w:val="32"/>
          <w:szCs w:val="32"/>
          <w14:textFill>
            <w14:solidFill>
              <w14:schemeClr w14:val="tx1">
                <w14:lumMod w14:val="95000"/>
                <w14:lumOff w14:val="5000"/>
              </w14:schemeClr>
            </w14:solidFill>
          </w14:textFill>
        </w:rPr>
        <w:t>、投资估算</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eastAsia" w:ascii="Times New Roman" w:hAnsi="Times New Roman" w:eastAsia="仿宋_GB2312" w:cs="Times New Roman"/>
          <w:snapToGrid w:val="0"/>
          <w:color w:val="000000"/>
          <w:spacing w:val="-6"/>
          <w:sz w:val="32"/>
          <w:szCs w:val="32"/>
          <w:lang w:val="en-US" w:eastAsia="zh-CN"/>
        </w:rPr>
      </w:pPr>
      <w:r>
        <w:rPr>
          <w:rFonts w:hint="default" w:ascii="Times New Roman" w:hAnsi="Times New Roman" w:eastAsia="仿宋_GB2312" w:cs="Times New Roman"/>
          <w:snapToGrid w:val="0"/>
          <w:color w:val="000000"/>
          <w:spacing w:val="-6"/>
          <w:sz w:val="32"/>
          <w:szCs w:val="32"/>
          <w:lang w:val="en-US" w:eastAsia="zh-CN"/>
        </w:rPr>
        <w:t>项目计划</w:t>
      </w:r>
      <w:r>
        <w:rPr>
          <w:rFonts w:hint="default" w:ascii="Times New Roman" w:hAnsi="Times New Roman" w:eastAsia="仿宋_GB2312" w:cs="Times New Roman"/>
          <w:snapToGrid w:val="0"/>
          <w:color w:val="000000"/>
          <w:spacing w:val="-6"/>
          <w:sz w:val="32"/>
          <w:szCs w:val="32"/>
        </w:rPr>
        <w:t>投资</w:t>
      </w:r>
      <w:r>
        <w:rPr>
          <w:rFonts w:hint="eastAsia" w:ascii="Times New Roman" w:hAnsi="Times New Roman" w:eastAsia="仿宋_GB2312" w:cs="Times New Roman"/>
          <w:snapToGrid w:val="0"/>
          <w:color w:val="000000"/>
          <w:spacing w:val="-6"/>
          <w:sz w:val="32"/>
          <w:szCs w:val="32"/>
          <w:lang w:val="en-US" w:eastAsia="zh-CN"/>
        </w:rPr>
        <w:t>59</w:t>
      </w:r>
      <w:r>
        <w:rPr>
          <w:rFonts w:hint="default" w:ascii="Times New Roman" w:hAnsi="Times New Roman" w:eastAsia="仿宋_GB2312" w:cs="Times New Roman"/>
          <w:snapToGrid w:val="0"/>
          <w:color w:val="000000"/>
          <w:spacing w:val="-6"/>
          <w:sz w:val="32"/>
          <w:szCs w:val="32"/>
        </w:rPr>
        <w:t>万元</w:t>
      </w:r>
      <w:r>
        <w:rPr>
          <w:rFonts w:hint="eastAsia" w:ascii="Times New Roman" w:hAnsi="Times New Roman" w:eastAsia="仿宋_GB2312" w:cs="Times New Roman"/>
          <w:snapToGrid w:val="0"/>
          <w:color w:val="000000"/>
          <w:spacing w:val="-6"/>
          <w:sz w:val="32"/>
          <w:szCs w:val="32"/>
          <w:lang w:eastAsia="zh-CN"/>
        </w:rPr>
        <w:t>。</w:t>
      </w:r>
    </w:p>
    <w:p>
      <w:pPr>
        <w:keepNext w:val="0"/>
        <w:keepLines w:val="0"/>
        <w:pageBreakBefore w:val="0"/>
        <w:widowControl w:val="0"/>
        <w:kinsoku/>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lang w:eastAsia="zh-CN"/>
        </w:rPr>
        <w:t>四</w:t>
      </w:r>
      <w:r>
        <w:rPr>
          <w:rFonts w:hint="default" w:ascii="Times New Roman" w:hAnsi="Times New Roman" w:eastAsia="黑体" w:cs="Times New Roman"/>
          <w:b/>
          <w:color w:val="000000"/>
          <w:sz w:val="32"/>
          <w:szCs w:val="32"/>
        </w:rPr>
        <w:t>、主要措施</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（一）组织保障措施</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成立项目领导小组，各部门协同完成项目实施。</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（二）工作保障措施</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1、在充分调研蔬菜集中育苗产业发展实际情况和当前供给侧变化情况的基础上，做好项目实施方案。</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2、以</w:t>
      </w:r>
      <w:r>
        <w:rPr>
          <w:rFonts w:hint="default" w:ascii="Times New Roman" w:hAnsi="Times New Roman" w:eastAsia="仿宋_GB2312" w:cs="Times New Roman"/>
          <w:snapToGrid w:val="0"/>
          <w:color w:val="000000"/>
          <w:spacing w:val="-6"/>
          <w:sz w:val="32"/>
          <w:szCs w:val="32"/>
          <w:lang w:val="en-US" w:eastAsia="zh-CN"/>
        </w:rPr>
        <w:t>柳江区农业农村局为第一业主，三都镇人民政府</w:t>
      </w:r>
      <w:r>
        <w:rPr>
          <w:rFonts w:hint="default" w:ascii="Times New Roman" w:hAnsi="Times New Roman" w:eastAsia="仿宋_GB2312" w:cs="Times New Roman"/>
          <w:snapToGrid w:val="0"/>
          <w:color w:val="000000"/>
          <w:spacing w:val="-6"/>
          <w:sz w:val="32"/>
          <w:szCs w:val="32"/>
        </w:rPr>
        <w:t>为</w:t>
      </w:r>
      <w:r>
        <w:rPr>
          <w:rFonts w:hint="default" w:ascii="Times New Roman" w:hAnsi="Times New Roman" w:eastAsia="仿宋_GB2312" w:cs="Times New Roman"/>
          <w:snapToGrid w:val="0"/>
          <w:color w:val="000000"/>
          <w:spacing w:val="-6"/>
          <w:sz w:val="32"/>
          <w:szCs w:val="32"/>
          <w:lang w:val="en-US" w:eastAsia="zh-CN"/>
        </w:rPr>
        <w:t>第二</w:t>
      </w:r>
      <w:r>
        <w:rPr>
          <w:rFonts w:hint="default" w:ascii="Times New Roman" w:hAnsi="Times New Roman" w:eastAsia="仿宋_GB2312" w:cs="Times New Roman"/>
          <w:snapToGrid w:val="0"/>
          <w:color w:val="000000"/>
          <w:spacing w:val="-6"/>
          <w:sz w:val="32"/>
          <w:szCs w:val="32"/>
        </w:rPr>
        <w:t>业主单位。</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3、明确分工、责任到人，充分调动工作人员的工作积极性、主动性和创造性。</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4、从自身条件出发，结合市场调查、专家咨询，制定高标准、严要求、制定可操作的技术标准、生产规范及各项管理制度，并严格执行，打造三都镇蔬菜集中育苗及产业结构调整示范与推广建设项目。</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（三）资金保障</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区政府设立专项项目经费，在政策和资金上大力支持，通过财政资金扶持，确保项目建设完成。</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（四）项目资金管理</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实行专账管理，严格执行财务管理制度和报账制度。组织项目实施完结，及时整理项目材料，认真审核报账材料，组织项目实施人报账，杜绝骗取、套取、挪用等项目经费的违法现象发生，确保项目专款专用。</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黑体" w:cs="Times New Roman"/>
          <w:b/>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z w:val="32"/>
          <w:szCs w:val="32"/>
          <w:lang w:eastAsia="zh-CN"/>
          <w14:textFill>
            <w14:solidFill>
              <w14:schemeClr w14:val="tx1">
                <w14:lumMod w14:val="95000"/>
                <w14:lumOff w14:val="5000"/>
              </w14:schemeClr>
            </w14:solidFill>
          </w14:textFill>
        </w:rPr>
        <w:t>五</w:t>
      </w:r>
      <w:r>
        <w:rPr>
          <w:rFonts w:hint="default" w:ascii="Times New Roman" w:hAnsi="Times New Roman" w:eastAsia="黑体" w:cs="Times New Roman"/>
          <w:b/>
          <w:color w:val="0D0D0D" w:themeColor="text1" w:themeTint="F2"/>
          <w:sz w:val="32"/>
          <w:szCs w:val="32"/>
          <w14:textFill>
            <w14:solidFill>
              <w14:schemeClr w14:val="tx1">
                <w14:lumMod w14:val="95000"/>
                <w14:lumOff w14:val="5000"/>
              </w14:schemeClr>
            </w14:solidFill>
          </w14:textFill>
        </w:rPr>
        <w:t>、项目进度计划</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（一）2024年</w:t>
      </w:r>
      <w:r>
        <w:rPr>
          <w:rFonts w:hint="default" w:ascii="Times New Roman" w:hAnsi="Times New Roman" w:eastAsia="仿宋_GB2312" w:cs="Times New Roman"/>
          <w:snapToGrid w:val="0"/>
          <w:color w:val="000000"/>
          <w:spacing w:val="-6"/>
          <w:sz w:val="32"/>
          <w:szCs w:val="32"/>
          <w:lang w:val="en-US" w:eastAsia="zh-CN"/>
        </w:rPr>
        <w:t>10</w:t>
      </w:r>
      <w:r>
        <w:rPr>
          <w:rFonts w:hint="default" w:ascii="Times New Roman" w:hAnsi="Times New Roman" w:eastAsia="仿宋_GB2312" w:cs="Times New Roman"/>
          <w:snapToGrid w:val="0"/>
          <w:color w:val="000000"/>
          <w:spacing w:val="-6"/>
          <w:sz w:val="32"/>
          <w:szCs w:val="32"/>
        </w:rPr>
        <w:t>月，项目策划，论证。</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（二）2024年</w:t>
      </w:r>
      <w:r>
        <w:rPr>
          <w:rFonts w:hint="default" w:ascii="Times New Roman" w:hAnsi="Times New Roman" w:eastAsia="仿宋_GB2312" w:cs="Times New Roman"/>
          <w:snapToGrid w:val="0"/>
          <w:color w:val="000000"/>
          <w:spacing w:val="-6"/>
          <w:sz w:val="32"/>
          <w:szCs w:val="32"/>
          <w:lang w:val="en-US" w:eastAsia="zh-CN"/>
        </w:rPr>
        <w:t>11</w:t>
      </w:r>
      <w:r>
        <w:rPr>
          <w:rFonts w:hint="default" w:ascii="Times New Roman" w:hAnsi="Times New Roman" w:eastAsia="仿宋_GB2312" w:cs="Times New Roman"/>
          <w:snapToGrid w:val="0"/>
          <w:color w:val="000000"/>
          <w:spacing w:val="-6"/>
          <w:sz w:val="32"/>
          <w:szCs w:val="32"/>
        </w:rPr>
        <w:t>月</w:t>
      </w:r>
      <w:r>
        <w:rPr>
          <w:rFonts w:hint="default" w:ascii="Times New Roman" w:hAnsi="Times New Roman" w:eastAsia="仿宋_GB2312" w:cs="Times New Roman"/>
          <w:snapToGrid w:val="0"/>
          <w:color w:val="000000"/>
          <w:spacing w:val="-6"/>
          <w:sz w:val="32"/>
          <w:szCs w:val="32"/>
          <w:lang w:val="en-US" w:eastAsia="zh-CN"/>
        </w:rPr>
        <w:t>-12月</w:t>
      </w:r>
      <w:r>
        <w:rPr>
          <w:rFonts w:hint="default" w:ascii="Times New Roman" w:hAnsi="Times New Roman" w:eastAsia="仿宋_GB2312" w:cs="Times New Roman"/>
          <w:snapToGrid w:val="0"/>
          <w:color w:val="000000"/>
          <w:spacing w:val="-6"/>
          <w:sz w:val="32"/>
          <w:szCs w:val="32"/>
        </w:rPr>
        <w:t>，成立项目领导机构，做好项目区的摸底调查研究和群众的宣传动员工作。</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val="en-US" w:eastAsia="zh-CN"/>
        </w:rPr>
      </w:pPr>
      <w:r>
        <w:rPr>
          <w:rFonts w:hint="default" w:ascii="Times New Roman" w:hAnsi="Times New Roman" w:eastAsia="仿宋_GB2312" w:cs="Times New Roman"/>
          <w:snapToGrid w:val="0"/>
          <w:color w:val="000000"/>
          <w:spacing w:val="-6"/>
          <w:sz w:val="32"/>
          <w:szCs w:val="32"/>
        </w:rPr>
        <w:t>（三）202</w:t>
      </w:r>
      <w:r>
        <w:rPr>
          <w:rFonts w:hint="default" w:ascii="Times New Roman" w:hAnsi="Times New Roman" w:eastAsia="仿宋_GB2312" w:cs="Times New Roman"/>
          <w:snapToGrid w:val="0"/>
          <w:color w:val="000000"/>
          <w:spacing w:val="-6"/>
          <w:sz w:val="32"/>
          <w:szCs w:val="32"/>
          <w:lang w:val="en-US" w:eastAsia="zh-CN"/>
        </w:rPr>
        <w:t>5</w:t>
      </w:r>
      <w:r>
        <w:rPr>
          <w:rFonts w:hint="default" w:ascii="Times New Roman" w:hAnsi="Times New Roman" w:eastAsia="仿宋_GB2312" w:cs="Times New Roman"/>
          <w:snapToGrid w:val="0"/>
          <w:color w:val="000000"/>
          <w:spacing w:val="-6"/>
          <w:sz w:val="32"/>
          <w:szCs w:val="32"/>
        </w:rPr>
        <w:t>年</w:t>
      </w:r>
      <w:r>
        <w:rPr>
          <w:rFonts w:hint="default" w:ascii="Times New Roman" w:hAnsi="Times New Roman" w:eastAsia="仿宋_GB2312" w:cs="Times New Roman"/>
          <w:snapToGrid w:val="0"/>
          <w:color w:val="000000"/>
          <w:spacing w:val="-6"/>
          <w:sz w:val="32"/>
          <w:szCs w:val="32"/>
          <w:lang w:val="en-US" w:eastAsia="zh-CN"/>
        </w:rPr>
        <w:t>1月-3</w:t>
      </w:r>
      <w:r>
        <w:rPr>
          <w:rFonts w:hint="default" w:ascii="Times New Roman" w:hAnsi="Times New Roman" w:eastAsia="仿宋_GB2312" w:cs="Times New Roman"/>
          <w:snapToGrid w:val="0"/>
          <w:color w:val="000000"/>
          <w:spacing w:val="-6"/>
          <w:sz w:val="32"/>
          <w:szCs w:val="32"/>
        </w:rPr>
        <w:t>月，</w:t>
      </w:r>
      <w:r>
        <w:rPr>
          <w:rFonts w:hint="default" w:ascii="Times New Roman" w:hAnsi="Times New Roman" w:eastAsia="仿宋_GB2312" w:cs="Times New Roman"/>
          <w:snapToGrid w:val="0"/>
          <w:color w:val="000000"/>
          <w:spacing w:val="-6"/>
          <w:sz w:val="32"/>
          <w:szCs w:val="32"/>
          <w:lang w:val="en-US" w:eastAsia="zh-CN"/>
        </w:rPr>
        <w:t>完成前期设计工作。</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lang w:val="en-US" w:eastAsia="zh-CN"/>
        </w:rPr>
        <w:t>（四）2025年4月-6月，完成大棚建设</w:t>
      </w:r>
      <w:r>
        <w:rPr>
          <w:rFonts w:hint="default" w:ascii="Times New Roman" w:hAnsi="Times New Roman" w:eastAsia="仿宋_GB2312" w:cs="Times New Roman"/>
          <w:snapToGrid w:val="0"/>
          <w:color w:val="000000"/>
          <w:spacing w:val="-6"/>
          <w:sz w:val="32"/>
          <w:szCs w:val="32"/>
        </w:rPr>
        <w:t>。</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w:t>
      </w:r>
      <w:r>
        <w:rPr>
          <w:rFonts w:hint="default" w:ascii="Times New Roman" w:hAnsi="Times New Roman" w:eastAsia="仿宋_GB2312" w:cs="Times New Roman"/>
          <w:snapToGrid w:val="0"/>
          <w:color w:val="000000"/>
          <w:spacing w:val="-6"/>
          <w:sz w:val="32"/>
          <w:szCs w:val="32"/>
          <w:lang w:val="en-US" w:eastAsia="zh-CN"/>
        </w:rPr>
        <w:t>五</w:t>
      </w:r>
      <w:r>
        <w:rPr>
          <w:rFonts w:hint="default" w:ascii="Times New Roman" w:hAnsi="Times New Roman" w:eastAsia="仿宋_GB2312" w:cs="Times New Roman"/>
          <w:snapToGrid w:val="0"/>
          <w:color w:val="000000"/>
          <w:spacing w:val="-6"/>
          <w:sz w:val="32"/>
          <w:szCs w:val="32"/>
        </w:rPr>
        <w:t>）202</w:t>
      </w:r>
      <w:r>
        <w:rPr>
          <w:rFonts w:hint="default" w:ascii="Times New Roman" w:hAnsi="Times New Roman" w:eastAsia="仿宋_GB2312" w:cs="Times New Roman"/>
          <w:snapToGrid w:val="0"/>
          <w:color w:val="000000"/>
          <w:spacing w:val="-6"/>
          <w:sz w:val="32"/>
          <w:szCs w:val="32"/>
          <w:lang w:val="en-US" w:eastAsia="zh-CN"/>
        </w:rPr>
        <w:t>5</w:t>
      </w:r>
      <w:r>
        <w:rPr>
          <w:rFonts w:hint="default" w:ascii="Times New Roman" w:hAnsi="Times New Roman" w:eastAsia="仿宋_GB2312" w:cs="Times New Roman"/>
          <w:snapToGrid w:val="0"/>
          <w:color w:val="000000"/>
          <w:spacing w:val="-6"/>
          <w:sz w:val="32"/>
          <w:szCs w:val="32"/>
        </w:rPr>
        <w:t>年</w:t>
      </w:r>
      <w:r>
        <w:rPr>
          <w:rFonts w:hint="default" w:ascii="Times New Roman" w:hAnsi="Times New Roman" w:eastAsia="仿宋_GB2312" w:cs="Times New Roman"/>
          <w:snapToGrid w:val="0"/>
          <w:color w:val="000000"/>
          <w:spacing w:val="-6"/>
          <w:sz w:val="32"/>
          <w:szCs w:val="32"/>
          <w:lang w:val="en-US" w:eastAsia="zh-CN"/>
        </w:rPr>
        <w:t>6</w:t>
      </w:r>
      <w:r>
        <w:rPr>
          <w:rFonts w:hint="default" w:ascii="Times New Roman" w:hAnsi="Times New Roman" w:eastAsia="仿宋_GB2312" w:cs="Times New Roman"/>
          <w:snapToGrid w:val="0"/>
          <w:color w:val="000000"/>
          <w:spacing w:val="-6"/>
          <w:sz w:val="32"/>
          <w:szCs w:val="32"/>
        </w:rPr>
        <w:t>月</w:t>
      </w:r>
      <w:r>
        <w:rPr>
          <w:rFonts w:hint="default" w:ascii="Times New Roman" w:hAnsi="Times New Roman" w:eastAsia="仿宋_GB2312" w:cs="Times New Roman"/>
          <w:snapToGrid w:val="0"/>
          <w:color w:val="000000"/>
          <w:spacing w:val="-6"/>
          <w:sz w:val="32"/>
          <w:szCs w:val="32"/>
          <w:lang w:val="en-US" w:eastAsia="zh-CN"/>
        </w:rPr>
        <w:t>-12月</w:t>
      </w:r>
      <w:r>
        <w:rPr>
          <w:rFonts w:hint="default" w:ascii="Times New Roman" w:hAnsi="Times New Roman" w:eastAsia="仿宋_GB2312" w:cs="Times New Roman"/>
          <w:snapToGrid w:val="0"/>
          <w:color w:val="000000"/>
          <w:spacing w:val="-6"/>
          <w:sz w:val="32"/>
          <w:szCs w:val="32"/>
        </w:rPr>
        <w:t>，蔬菜</w:t>
      </w:r>
      <w:r>
        <w:rPr>
          <w:rFonts w:hint="default" w:ascii="Times New Roman" w:hAnsi="Times New Roman" w:eastAsia="仿宋_GB2312" w:cs="Times New Roman"/>
          <w:snapToGrid w:val="0"/>
          <w:color w:val="000000"/>
          <w:spacing w:val="-6"/>
          <w:sz w:val="32"/>
          <w:szCs w:val="32"/>
          <w:lang w:val="en-US" w:eastAsia="zh-CN"/>
        </w:rPr>
        <w:t>育苗及种植</w:t>
      </w:r>
      <w:r>
        <w:rPr>
          <w:rFonts w:hint="default" w:ascii="Times New Roman" w:hAnsi="Times New Roman" w:eastAsia="仿宋_GB2312" w:cs="Times New Roman"/>
          <w:snapToGrid w:val="0"/>
          <w:color w:val="000000"/>
          <w:spacing w:val="-6"/>
          <w:sz w:val="32"/>
          <w:szCs w:val="32"/>
        </w:rPr>
        <w:t>示范推广</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黑体" w:cs="Times New Roman"/>
          <w:b/>
          <w:color w:val="auto"/>
          <w:sz w:val="32"/>
          <w:szCs w:val="32"/>
          <w:highlight w:val="none"/>
        </w:rPr>
      </w:pPr>
      <w:r>
        <w:rPr>
          <w:rFonts w:hint="default" w:ascii="Times New Roman" w:hAnsi="Times New Roman" w:eastAsia="仿宋_GB2312" w:cs="Times New Roman"/>
          <w:snapToGrid w:val="0"/>
          <w:color w:val="000000"/>
          <w:spacing w:val="-6"/>
          <w:sz w:val="32"/>
          <w:szCs w:val="32"/>
        </w:rPr>
        <w:t>（</w:t>
      </w:r>
      <w:r>
        <w:rPr>
          <w:rFonts w:hint="default" w:ascii="Times New Roman" w:hAnsi="Times New Roman" w:eastAsia="仿宋_GB2312" w:cs="Times New Roman"/>
          <w:snapToGrid w:val="0"/>
          <w:color w:val="000000"/>
          <w:spacing w:val="-6"/>
          <w:sz w:val="32"/>
          <w:szCs w:val="32"/>
          <w:lang w:val="en-US" w:eastAsia="zh-CN"/>
        </w:rPr>
        <w:t>六</w:t>
      </w:r>
      <w:r>
        <w:rPr>
          <w:rFonts w:hint="default" w:ascii="Times New Roman" w:hAnsi="Times New Roman" w:eastAsia="仿宋_GB2312" w:cs="Times New Roman"/>
          <w:snapToGrid w:val="0"/>
          <w:color w:val="000000"/>
          <w:spacing w:val="-6"/>
          <w:sz w:val="32"/>
          <w:szCs w:val="32"/>
        </w:rPr>
        <w:t>）202</w:t>
      </w:r>
      <w:r>
        <w:rPr>
          <w:rFonts w:hint="default" w:ascii="Times New Roman" w:hAnsi="Times New Roman" w:eastAsia="仿宋_GB2312" w:cs="Times New Roman"/>
          <w:snapToGrid w:val="0"/>
          <w:color w:val="000000"/>
          <w:spacing w:val="-6"/>
          <w:sz w:val="32"/>
          <w:szCs w:val="32"/>
          <w:lang w:val="en-US" w:eastAsia="zh-CN"/>
        </w:rPr>
        <w:t>5</w:t>
      </w:r>
      <w:r>
        <w:rPr>
          <w:rFonts w:hint="default" w:ascii="Times New Roman" w:hAnsi="Times New Roman" w:eastAsia="仿宋_GB2312" w:cs="Times New Roman"/>
          <w:snapToGrid w:val="0"/>
          <w:color w:val="000000"/>
          <w:spacing w:val="-6"/>
          <w:sz w:val="32"/>
          <w:szCs w:val="32"/>
        </w:rPr>
        <w:t>年</w:t>
      </w:r>
      <w:r>
        <w:rPr>
          <w:rFonts w:hint="default" w:ascii="Times New Roman" w:hAnsi="Times New Roman" w:eastAsia="仿宋_GB2312" w:cs="Times New Roman"/>
          <w:snapToGrid w:val="0"/>
          <w:color w:val="000000"/>
          <w:spacing w:val="-6"/>
          <w:sz w:val="32"/>
          <w:szCs w:val="32"/>
          <w:lang w:val="en-US" w:eastAsia="zh-CN"/>
        </w:rPr>
        <w:t>12月</w:t>
      </w:r>
      <w:r>
        <w:rPr>
          <w:rFonts w:hint="default" w:ascii="Times New Roman" w:hAnsi="Times New Roman" w:eastAsia="仿宋_GB2312" w:cs="Times New Roman"/>
          <w:snapToGrid w:val="0"/>
          <w:color w:val="000000"/>
          <w:spacing w:val="-6"/>
          <w:sz w:val="32"/>
          <w:szCs w:val="32"/>
        </w:rPr>
        <w:t>，</w:t>
      </w:r>
      <w:r>
        <w:rPr>
          <w:rFonts w:hint="default" w:ascii="Times New Roman" w:hAnsi="Times New Roman" w:eastAsia="仿宋_GB2312" w:cs="Times New Roman"/>
          <w:snapToGrid w:val="0"/>
          <w:color w:val="000000"/>
          <w:spacing w:val="-6"/>
          <w:sz w:val="32"/>
          <w:szCs w:val="32"/>
          <w:lang w:val="en-US" w:eastAsia="zh-CN"/>
        </w:rPr>
        <w:t>完成项目验收</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黑体" w:cs="Times New Roman"/>
          <w:b/>
          <w:color w:val="auto"/>
          <w:sz w:val="32"/>
          <w:szCs w:val="32"/>
          <w:highlight w:val="none"/>
        </w:rPr>
      </w:pPr>
      <w:r>
        <w:rPr>
          <w:rFonts w:hint="eastAsia" w:ascii="Times New Roman" w:hAnsi="Times New Roman" w:eastAsia="黑体" w:cs="Times New Roman"/>
          <w:b/>
          <w:color w:val="auto"/>
          <w:sz w:val="32"/>
          <w:szCs w:val="32"/>
          <w:highlight w:val="none"/>
          <w:lang w:eastAsia="zh-CN"/>
        </w:rPr>
        <w:t>六</w:t>
      </w:r>
      <w:r>
        <w:rPr>
          <w:rFonts w:hint="default" w:ascii="Times New Roman" w:hAnsi="Times New Roman" w:eastAsia="黑体" w:cs="Times New Roman"/>
          <w:b/>
          <w:color w:val="auto"/>
          <w:sz w:val="32"/>
          <w:szCs w:val="32"/>
          <w:highlight w:val="none"/>
        </w:rPr>
        <w:t>、效益分析</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（一）经济效益</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eastAsia" w:ascii="Times New Roman" w:hAnsi="Times New Roman" w:eastAsia="仿宋_GB2312" w:cs="Times New Roman"/>
          <w:snapToGrid w:val="0"/>
          <w:color w:val="000000"/>
          <w:spacing w:val="-6"/>
          <w:sz w:val="32"/>
          <w:szCs w:val="32"/>
          <w:lang w:val="en-US" w:eastAsia="zh-CN"/>
        </w:rPr>
        <w:t>1、</w:t>
      </w:r>
      <w:r>
        <w:rPr>
          <w:rFonts w:hint="default" w:ascii="Times New Roman" w:hAnsi="Times New Roman" w:eastAsia="仿宋_GB2312" w:cs="Times New Roman"/>
          <w:snapToGrid w:val="0"/>
          <w:color w:val="000000"/>
          <w:spacing w:val="-6"/>
          <w:sz w:val="32"/>
          <w:szCs w:val="32"/>
        </w:rPr>
        <w:t>本项目</w:t>
      </w:r>
      <w:r>
        <w:rPr>
          <w:rFonts w:hint="default" w:ascii="Times New Roman" w:hAnsi="Times New Roman" w:eastAsia="仿宋_GB2312" w:cs="Times New Roman"/>
          <w:snapToGrid w:val="0"/>
          <w:color w:val="000000"/>
          <w:spacing w:val="-6"/>
          <w:sz w:val="32"/>
          <w:szCs w:val="32"/>
          <w:lang w:val="en-US" w:eastAsia="zh-CN"/>
        </w:rPr>
        <w:t>育苗大棚</w:t>
      </w:r>
      <w:r>
        <w:rPr>
          <w:rFonts w:hint="default" w:ascii="Times New Roman" w:hAnsi="Times New Roman" w:eastAsia="仿宋_GB2312" w:cs="Times New Roman"/>
          <w:snapToGrid w:val="0"/>
          <w:color w:val="000000"/>
          <w:spacing w:val="-6"/>
          <w:sz w:val="32"/>
          <w:szCs w:val="32"/>
        </w:rPr>
        <w:t>主要培育</w:t>
      </w:r>
      <w:r>
        <w:rPr>
          <w:rFonts w:hint="default" w:ascii="Times New Roman" w:hAnsi="Times New Roman" w:eastAsia="仿宋_GB2312" w:cs="Times New Roman"/>
          <w:snapToGrid w:val="0"/>
          <w:color w:val="000000"/>
          <w:spacing w:val="-6"/>
          <w:sz w:val="32"/>
          <w:szCs w:val="32"/>
          <w:lang w:val="en-US" w:eastAsia="zh-CN"/>
        </w:rPr>
        <w:t>苦瓜</w:t>
      </w:r>
      <w:r>
        <w:rPr>
          <w:rFonts w:hint="default" w:ascii="Times New Roman" w:hAnsi="Times New Roman" w:eastAsia="仿宋_GB2312" w:cs="Times New Roman"/>
          <w:snapToGrid w:val="0"/>
          <w:color w:val="000000"/>
          <w:spacing w:val="-6"/>
          <w:sz w:val="32"/>
          <w:szCs w:val="32"/>
        </w:rPr>
        <w:t>、辣椒、番茄等高品质种苗，主要用于培育优质苗种，让农户种植优质蔬菜，同时有效利用下</w:t>
      </w:r>
      <w:r>
        <w:rPr>
          <w:rFonts w:hint="default" w:ascii="Times New Roman" w:hAnsi="Times New Roman" w:eastAsia="仿宋_GB2312" w:cs="Times New Roman"/>
          <w:snapToGrid w:val="0"/>
          <w:color w:val="000000"/>
          <w:spacing w:val="-6"/>
          <w:sz w:val="32"/>
          <w:szCs w:val="32"/>
          <w:lang w:val="en-US" w:eastAsia="zh-CN"/>
        </w:rPr>
        <w:t>三都</w:t>
      </w:r>
      <w:r>
        <w:rPr>
          <w:rFonts w:hint="default" w:ascii="Times New Roman" w:hAnsi="Times New Roman" w:eastAsia="仿宋_GB2312" w:cs="Times New Roman"/>
          <w:snapToGrid w:val="0"/>
          <w:color w:val="000000"/>
          <w:spacing w:val="-6"/>
          <w:sz w:val="32"/>
          <w:szCs w:val="32"/>
        </w:rPr>
        <w:t>镇</w:t>
      </w:r>
      <w:r>
        <w:rPr>
          <w:rFonts w:hint="default" w:ascii="Times New Roman" w:hAnsi="Times New Roman" w:eastAsia="仿宋_GB2312" w:cs="Times New Roman"/>
          <w:snapToGrid w:val="0"/>
          <w:color w:val="000000"/>
          <w:spacing w:val="-6"/>
          <w:sz w:val="32"/>
          <w:szCs w:val="32"/>
          <w:lang w:val="en-US" w:eastAsia="zh-CN"/>
        </w:rPr>
        <w:t>蔬菜种植</w:t>
      </w:r>
      <w:r>
        <w:rPr>
          <w:rFonts w:hint="default" w:ascii="Times New Roman" w:hAnsi="Times New Roman" w:eastAsia="仿宋_GB2312" w:cs="Times New Roman"/>
          <w:snapToGrid w:val="0"/>
          <w:color w:val="000000"/>
          <w:spacing w:val="-6"/>
          <w:sz w:val="32"/>
          <w:szCs w:val="32"/>
        </w:rPr>
        <w:t>资源优势，推动当地蔬菜生产发展</w:t>
      </w:r>
      <w:r>
        <w:rPr>
          <w:rFonts w:hint="default" w:ascii="Times New Roman" w:hAnsi="Times New Roman" w:eastAsia="仿宋_GB2312" w:cs="Times New Roman"/>
          <w:snapToGrid w:val="0"/>
          <w:color w:val="000000"/>
          <w:spacing w:val="-6"/>
          <w:sz w:val="32"/>
          <w:szCs w:val="32"/>
          <w:lang w:eastAsia="zh-CN"/>
        </w:rPr>
        <w:t>，</w:t>
      </w:r>
      <w:r>
        <w:rPr>
          <w:rFonts w:hint="default" w:ascii="Times New Roman" w:hAnsi="Times New Roman" w:eastAsia="仿宋_GB2312" w:cs="Times New Roman"/>
          <w:snapToGrid w:val="0"/>
          <w:color w:val="000000"/>
          <w:spacing w:val="-6"/>
          <w:sz w:val="32"/>
          <w:szCs w:val="32"/>
        </w:rPr>
        <w:t>促进农业产业结构调整，促进农民增收</w:t>
      </w:r>
      <w:r>
        <w:rPr>
          <w:rFonts w:hint="default" w:ascii="Times New Roman" w:hAnsi="Times New Roman" w:eastAsia="仿宋_GB2312" w:cs="Times New Roman"/>
          <w:snapToGrid w:val="0"/>
          <w:color w:val="000000"/>
          <w:spacing w:val="-6"/>
          <w:sz w:val="32"/>
          <w:szCs w:val="32"/>
          <w:lang w:eastAsia="zh-CN"/>
        </w:rPr>
        <w:t>。</w:t>
      </w:r>
      <w:r>
        <w:rPr>
          <w:rFonts w:hint="default" w:ascii="Times New Roman" w:hAnsi="Times New Roman" w:eastAsia="仿宋_GB2312" w:cs="Times New Roman"/>
          <w:snapToGrid w:val="0"/>
          <w:color w:val="000000"/>
          <w:spacing w:val="-6"/>
          <w:sz w:val="32"/>
          <w:szCs w:val="32"/>
        </w:rPr>
        <w:t>确保蔬菜稳定的产量，且品质得到较大提升，</w:t>
      </w:r>
      <w:r>
        <w:rPr>
          <w:rFonts w:hint="default" w:ascii="Times New Roman" w:hAnsi="Times New Roman" w:eastAsia="仿宋_GB2312" w:cs="Times New Roman"/>
          <w:snapToGrid w:val="0"/>
          <w:color w:val="000000"/>
          <w:spacing w:val="-6"/>
          <w:sz w:val="32"/>
          <w:szCs w:val="32"/>
          <w:lang w:val="en-US" w:eastAsia="zh-CN"/>
        </w:rPr>
        <w:t>蔬菜由原亩产量再</w:t>
      </w:r>
      <w:r>
        <w:rPr>
          <w:rFonts w:hint="default" w:ascii="Times New Roman" w:hAnsi="Times New Roman" w:eastAsia="仿宋_GB2312" w:cs="Times New Roman"/>
          <w:snapToGrid w:val="0"/>
          <w:color w:val="000000"/>
          <w:spacing w:val="-6"/>
          <w:sz w:val="32"/>
          <w:szCs w:val="32"/>
        </w:rPr>
        <w:t>提高50公斤/亩，按照市场价蔬菜4</w:t>
      </w:r>
      <w:r>
        <w:rPr>
          <w:rFonts w:hint="default" w:ascii="Times New Roman" w:hAnsi="Times New Roman" w:eastAsia="仿宋_GB2312" w:cs="Times New Roman"/>
          <w:snapToGrid w:val="0"/>
          <w:color w:val="000000"/>
          <w:spacing w:val="-6"/>
          <w:sz w:val="32"/>
          <w:szCs w:val="32"/>
          <w:lang w:val="en-US" w:eastAsia="zh-CN"/>
        </w:rPr>
        <w:t>-6</w:t>
      </w:r>
      <w:r>
        <w:rPr>
          <w:rFonts w:hint="default" w:ascii="Times New Roman" w:hAnsi="Times New Roman" w:eastAsia="仿宋_GB2312" w:cs="Times New Roman"/>
          <w:snapToGrid w:val="0"/>
          <w:color w:val="000000"/>
          <w:spacing w:val="-6"/>
          <w:sz w:val="32"/>
          <w:szCs w:val="32"/>
        </w:rPr>
        <w:t>元/公斤，亩产将增收200</w:t>
      </w:r>
      <w:r>
        <w:rPr>
          <w:rFonts w:hint="default" w:ascii="Times New Roman" w:hAnsi="Times New Roman" w:eastAsia="仿宋_GB2312" w:cs="Times New Roman"/>
          <w:snapToGrid w:val="0"/>
          <w:color w:val="000000"/>
          <w:spacing w:val="-6"/>
          <w:sz w:val="32"/>
          <w:szCs w:val="32"/>
          <w:lang w:val="en-US" w:eastAsia="zh-CN"/>
        </w:rPr>
        <w:t>-300</w:t>
      </w:r>
      <w:r>
        <w:rPr>
          <w:rFonts w:hint="default" w:ascii="Times New Roman" w:hAnsi="Times New Roman" w:eastAsia="仿宋_GB2312" w:cs="Times New Roman"/>
          <w:snapToGrid w:val="0"/>
          <w:color w:val="000000"/>
          <w:spacing w:val="-6"/>
          <w:sz w:val="32"/>
          <w:szCs w:val="32"/>
        </w:rPr>
        <w:t>元，100亩增收2</w:t>
      </w:r>
      <w:r>
        <w:rPr>
          <w:rFonts w:hint="default" w:ascii="Times New Roman" w:hAnsi="Times New Roman" w:eastAsia="仿宋_GB2312" w:cs="Times New Roman"/>
          <w:snapToGrid w:val="0"/>
          <w:color w:val="000000"/>
          <w:spacing w:val="-6"/>
          <w:sz w:val="32"/>
          <w:szCs w:val="32"/>
          <w:lang w:val="en-US" w:eastAsia="zh-CN"/>
        </w:rPr>
        <w:t>-3</w:t>
      </w:r>
      <w:r>
        <w:rPr>
          <w:rFonts w:hint="default" w:ascii="Times New Roman" w:hAnsi="Times New Roman" w:eastAsia="仿宋_GB2312" w:cs="Times New Roman"/>
          <w:snapToGrid w:val="0"/>
          <w:color w:val="000000"/>
          <w:spacing w:val="-6"/>
          <w:sz w:val="32"/>
          <w:szCs w:val="32"/>
        </w:rPr>
        <w:t>万元。</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2、</w:t>
      </w:r>
      <w:r>
        <w:rPr>
          <w:rFonts w:hint="eastAsia" w:ascii="Times New Roman" w:hAnsi="Times New Roman" w:eastAsia="仿宋_GB2312" w:cs="Times New Roman"/>
          <w:snapToGrid w:val="0"/>
          <w:color w:val="000000"/>
          <w:spacing w:val="-6"/>
          <w:sz w:val="32"/>
          <w:szCs w:val="32"/>
          <w:lang w:val="en-US" w:eastAsia="zh-CN"/>
        </w:rPr>
        <w:t>项目采用新型</w:t>
      </w:r>
      <w:r>
        <w:rPr>
          <w:rFonts w:hint="default" w:ascii="Times New Roman" w:hAnsi="Times New Roman" w:eastAsia="仿宋_GB2312" w:cs="Times New Roman"/>
          <w:snapToGrid w:val="0"/>
          <w:color w:val="000000"/>
          <w:spacing w:val="-6"/>
          <w:sz w:val="32"/>
          <w:szCs w:val="32"/>
          <w:lang w:val="en-US" w:eastAsia="zh-CN"/>
        </w:rPr>
        <w:t>病虫害绿色防控技术，</w:t>
      </w:r>
      <w:r>
        <w:rPr>
          <w:rFonts w:hint="default" w:ascii="Times New Roman" w:hAnsi="Times New Roman" w:eastAsia="仿宋_GB2312" w:cs="Times New Roman"/>
          <w:snapToGrid w:val="0"/>
          <w:color w:val="000000"/>
          <w:spacing w:val="-6"/>
          <w:sz w:val="32"/>
          <w:szCs w:val="32"/>
        </w:rPr>
        <w:t>减少一半的农药使用次数和使用量；肥料的使用效率提高40%以上。肥料农药将节约300元/亩，人工节省200元/亩，二项100亩将节约5万元。</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 w:cs="Times New Roman"/>
          <w:color w:val="auto"/>
          <w:sz w:val="32"/>
          <w:szCs w:val="32"/>
          <w:highlight w:val="none"/>
        </w:rPr>
        <w:t>（</w:t>
      </w:r>
      <w:r>
        <w:rPr>
          <w:rFonts w:hint="default" w:ascii="Times New Roman" w:hAnsi="Times New Roman" w:eastAsia="楷体_GB2312" w:cs="Times New Roman"/>
          <w:color w:val="auto"/>
          <w:sz w:val="32"/>
          <w:szCs w:val="32"/>
          <w:highlight w:val="none"/>
        </w:rPr>
        <w:t>二）社会效益</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eastAsia" w:ascii="Times New Roman" w:hAnsi="Times New Roman" w:eastAsia="仿宋_GB2312" w:cs="Times New Roman"/>
          <w:snapToGrid w:val="0"/>
          <w:color w:val="000000"/>
          <w:spacing w:val="-6"/>
          <w:sz w:val="32"/>
          <w:szCs w:val="32"/>
          <w:lang w:val="en-US" w:eastAsia="zh-CN"/>
        </w:rPr>
        <w:t>项目</w:t>
      </w:r>
      <w:r>
        <w:rPr>
          <w:rFonts w:hint="default" w:ascii="Times New Roman" w:hAnsi="Times New Roman" w:eastAsia="仿宋_GB2312" w:cs="Times New Roman"/>
          <w:snapToGrid w:val="0"/>
          <w:color w:val="000000"/>
          <w:spacing w:val="-6"/>
          <w:sz w:val="32"/>
          <w:szCs w:val="32"/>
          <w:lang w:val="en-US" w:eastAsia="zh-CN"/>
        </w:rPr>
        <w:t>引进工厂化育苗工艺，有利于合理安排农作物栽培茬口衔接，有效节约用种量，缩短农产品苗龄，提高在田农产品幼苗成活率，促进提早成熟上市。蔬菜新品种育苗推广及蔬菜产业结构调整示范推广，可有效加快农业新技术、新成果的转化、应用及推广</w:t>
      </w:r>
      <w:r>
        <w:rPr>
          <w:rFonts w:hint="eastAsia" w:ascii="Times New Roman" w:hAnsi="Times New Roman" w:eastAsia="仿宋_GB2312" w:cs="Times New Roman"/>
          <w:snapToGrid w:val="0"/>
          <w:color w:val="000000"/>
          <w:spacing w:val="-6"/>
          <w:sz w:val="32"/>
          <w:szCs w:val="32"/>
          <w:lang w:val="en-US" w:eastAsia="zh-CN"/>
        </w:rPr>
        <w:t>。同时，</w:t>
      </w:r>
      <w:r>
        <w:rPr>
          <w:rFonts w:hint="default" w:ascii="Times New Roman" w:hAnsi="Times New Roman" w:eastAsia="仿宋_GB2312" w:cs="Times New Roman"/>
          <w:snapToGrid w:val="0"/>
          <w:color w:val="000000"/>
          <w:spacing w:val="-6"/>
          <w:sz w:val="32"/>
          <w:szCs w:val="32"/>
        </w:rPr>
        <w:t>项目建设以示范区为依托，有利于打造柳江区特色蔬菜品牌，推动柳江区三都镇蔬菜产业现代化技术发展进程，为三都镇产业结构调整探索提供示范作用。蔬菜标准化栽培技术，病虫害防治及种植技术培训，将大大提高蔬菜品质和产量，给脱贫户和农民带来可观的稳定收入，带动</w:t>
      </w:r>
      <w:r>
        <w:rPr>
          <w:rFonts w:hint="default" w:ascii="Times New Roman" w:hAnsi="Times New Roman" w:eastAsia="仿宋_GB2312" w:cs="Times New Roman"/>
          <w:snapToGrid w:val="0"/>
          <w:color w:val="000000"/>
          <w:spacing w:val="-6"/>
          <w:sz w:val="32"/>
          <w:szCs w:val="32"/>
          <w:lang w:val="en-US" w:eastAsia="zh-CN"/>
        </w:rPr>
        <w:t>3</w:t>
      </w:r>
      <w:r>
        <w:rPr>
          <w:rFonts w:hint="default" w:ascii="Times New Roman" w:hAnsi="Times New Roman" w:eastAsia="仿宋_GB2312" w:cs="Times New Roman"/>
          <w:snapToGrid w:val="0"/>
          <w:color w:val="000000"/>
          <w:spacing w:val="-6"/>
          <w:sz w:val="32"/>
          <w:szCs w:val="32"/>
        </w:rPr>
        <w:t>户以上脱贫户增收，带动农户务工</w:t>
      </w:r>
      <w:r>
        <w:rPr>
          <w:rFonts w:hint="default" w:ascii="Times New Roman" w:hAnsi="Times New Roman" w:eastAsia="仿宋_GB2312" w:cs="Times New Roman"/>
          <w:snapToGrid w:val="0"/>
          <w:color w:val="000000"/>
          <w:spacing w:val="-6"/>
          <w:sz w:val="32"/>
          <w:szCs w:val="32"/>
          <w:lang w:val="en-US" w:eastAsia="zh-CN"/>
        </w:rPr>
        <w:t>10</w:t>
      </w:r>
      <w:r>
        <w:rPr>
          <w:rFonts w:hint="default" w:ascii="Times New Roman" w:hAnsi="Times New Roman" w:eastAsia="仿宋_GB2312" w:cs="Times New Roman"/>
          <w:snapToGrid w:val="0"/>
          <w:color w:val="000000"/>
          <w:spacing w:val="-6"/>
          <w:sz w:val="32"/>
          <w:szCs w:val="32"/>
        </w:rPr>
        <w:t>人次以上，将增加农民收入，巩固脱贫成果，有效地促进乡村振兴和社会稳定。</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 w:cs="Times New Roman"/>
          <w:color w:val="000000"/>
          <w:sz w:val="32"/>
          <w:szCs w:val="32"/>
        </w:rPr>
        <w:t>（</w:t>
      </w:r>
      <w:r>
        <w:rPr>
          <w:rFonts w:hint="default" w:ascii="Times New Roman" w:hAnsi="Times New Roman" w:eastAsia="楷体_GB2312" w:cs="Times New Roman"/>
          <w:color w:val="auto"/>
          <w:sz w:val="32"/>
          <w:szCs w:val="32"/>
          <w:highlight w:val="none"/>
        </w:rPr>
        <w:t>三）生态效益</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6"/>
          <w:sz w:val="32"/>
          <w:szCs w:val="32"/>
        </w:rPr>
        <w:t>项目建设完成后，通过订单农业的方式，利用科学手段进行优良品种的选育和培育，推广发展新品种</w:t>
      </w:r>
      <w:r>
        <w:rPr>
          <w:rFonts w:hint="default" w:ascii="Times New Roman" w:hAnsi="Times New Roman" w:eastAsia="仿宋_GB2312" w:cs="Times New Roman"/>
          <w:snapToGrid w:val="0"/>
          <w:color w:val="000000"/>
          <w:spacing w:val="-6"/>
          <w:sz w:val="32"/>
          <w:szCs w:val="32"/>
          <w:lang w:eastAsia="zh-CN"/>
        </w:rPr>
        <w:t>，</w:t>
      </w:r>
      <w:r>
        <w:rPr>
          <w:rFonts w:hint="default" w:ascii="Times New Roman" w:hAnsi="Times New Roman" w:eastAsia="仿宋_GB2312" w:cs="Times New Roman"/>
          <w:snapToGrid w:val="0"/>
          <w:color w:val="000000"/>
          <w:spacing w:val="-6"/>
          <w:sz w:val="32"/>
          <w:szCs w:val="32"/>
          <w:lang w:val="en-US" w:eastAsia="zh-CN"/>
        </w:rPr>
        <w:t>病虫害绿色防控技术推广</w:t>
      </w:r>
      <w:r>
        <w:rPr>
          <w:rFonts w:hint="default" w:ascii="Times New Roman" w:hAnsi="Times New Roman" w:eastAsia="仿宋_GB2312" w:cs="Times New Roman"/>
          <w:snapToGrid w:val="0"/>
          <w:color w:val="000000"/>
          <w:spacing w:val="-6"/>
          <w:sz w:val="32"/>
          <w:szCs w:val="32"/>
        </w:rPr>
        <w:t>，减少蔬菜生产过程中化肥及农药使用对环境造成的污染源；通过示范增施有机肥和精准配方施肥，采用绿色防控和统防统治相结合技术防治蔬菜病虫害，可显著降低化肥、农药施用量和使用次数，从而起到保护土壤质地不受破坏，降低化学农资对生态环境的污染，对确保农产品安全，保护民众身心健康、提高人民生活质量和环境质量都具有重要的现实意义和长远的历史意义。</w:t>
      </w:r>
    </w:p>
    <w:p>
      <w:pPr>
        <w:keepNext w:val="0"/>
        <w:keepLines w:val="0"/>
        <w:pageBreakBefore w:val="0"/>
        <w:widowControl w:val="0"/>
        <w:kinsoku/>
        <w:wordWrap/>
        <w:overflowPunct/>
        <w:topLinePunct w:val="0"/>
        <w:autoSpaceDE/>
        <w:autoSpaceDN/>
        <w:bidi w:val="0"/>
        <w:adjustRightInd/>
        <w:snapToGrid/>
        <w:spacing w:line="540" w:lineRule="exact"/>
        <w:ind w:firstLine="556"/>
        <w:textAlignment w:val="auto"/>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lang w:eastAsia="zh-CN"/>
        </w:rPr>
        <w:t>七</w:t>
      </w:r>
      <w:r>
        <w:rPr>
          <w:rFonts w:hint="eastAsia" w:ascii="黑体" w:hAnsi="黑体" w:eastAsia="黑体" w:cs="黑体"/>
          <w:b/>
          <w:color w:val="000000"/>
          <w:sz w:val="32"/>
          <w:szCs w:val="32"/>
          <w:highlight w:val="none"/>
        </w:rPr>
        <w:t>、项目后续管理</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val="en-US" w:eastAsia="zh-CN"/>
        </w:rPr>
      </w:pPr>
      <w:r>
        <w:rPr>
          <w:rFonts w:hint="default" w:ascii="Times New Roman" w:hAnsi="Times New Roman" w:eastAsia="仿宋_GB2312" w:cs="Times New Roman"/>
          <w:snapToGrid w:val="0"/>
          <w:color w:val="000000"/>
          <w:spacing w:val="-6"/>
          <w:sz w:val="32"/>
          <w:szCs w:val="32"/>
          <w:lang w:val="en-US" w:eastAsia="zh-CN"/>
        </w:rPr>
        <w:t>项目建设完成并通过验收后，公益性资产移交至三都镇觉山村村民委员会，经营性资产移交给三都镇觉山村股份经济联合社经营、维护（产权最终以实际为准）。按照国有资产管理相关规定，采用公开招租和利益分红等方式对外进行招租，所得经济收入作为集体经济收入，推动乡村振兴产业兴旺。</w:t>
      </w:r>
    </w:p>
    <w:p>
      <w:pPr>
        <w:keepNext w:val="0"/>
        <w:keepLines w:val="0"/>
        <w:pageBreakBefore w:val="0"/>
        <w:widowControl w:val="0"/>
        <w:kinsoku/>
        <w:overflowPunct/>
        <w:topLinePunct w:val="0"/>
        <w:autoSpaceDE/>
        <w:autoSpaceDN/>
        <w:bidi w:val="0"/>
        <w:adjustRightInd/>
        <w:snapToGrid/>
        <w:spacing w:line="540" w:lineRule="exact"/>
        <w:ind w:firstLine="556"/>
        <w:textAlignment w:val="auto"/>
        <w:rPr>
          <w:rFonts w:hint="eastAsia" w:ascii="黑体" w:hAnsi="黑体" w:eastAsia="黑体" w:cs="黑体"/>
          <w:b/>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
          <w:color w:val="0D0D0D" w:themeColor="text1" w:themeTint="F2"/>
          <w:sz w:val="32"/>
          <w:szCs w:val="32"/>
          <w:lang w:eastAsia="zh-CN"/>
          <w14:textFill>
            <w14:solidFill>
              <w14:schemeClr w14:val="tx1">
                <w14:lumMod w14:val="95000"/>
                <w14:lumOff w14:val="5000"/>
              </w14:schemeClr>
            </w14:solidFill>
          </w14:textFill>
        </w:rPr>
        <w:t>八</w:t>
      </w:r>
      <w:r>
        <w:rPr>
          <w:rFonts w:hint="eastAsia" w:ascii="黑体" w:hAnsi="黑体" w:eastAsia="黑体" w:cs="黑体"/>
          <w:b/>
          <w:color w:val="0D0D0D" w:themeColor="text1" w:themeTint="F2"/>
          <w:sz w:val="32"/>
          <w:szCs w:val="32"/>
          <w14:textFill>
            <w14:solidFill>
              <w14:schemeClr w14:val="tx1">
                <w14:lumMod w14:val="95000"/>
                <w14:lumOff w14:val="5000"/>
              </w14:schemeClr>
            </w14:solidFill>
          </w14:textFill>
        </w:rPr>
        <w:t>、联农带农机制</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eastAsia" w:ascii="Times New Roman" w:hAnsi="Times New Roman" w:eastAsia="仿宋_GB2312" w:cs="Times New Roman"/>
          <w:snapToGrid w:val="0"/>
          <w:color w:val="000000"/>
          <w:spacing w:val="-6"/>
          <w:sz w:val="32"/>
          <w:szCs w:val="32"/>
          <w:lang w:val="en-US" w:eastAsia="zh-CN"/>
        </w:rPr>
      </w:pPr>
      <w:r>
        <w:rPr>
          <w:rFonts w:hint="eastAsia" w:ascii="Times New Roman" w:hAnsi="Times New Roman" w:eastAsia="仿宋_GB2312" w:cs="Times New Roman"/>
          <w:snapToGrid w:val="0"/>
          <w:color w:val="000000"/>
          <w:spacing w:val="-6"/>
          <w:sz w:val="32"/>
          <w:szCs w:val="32"/>
          <w:lang w:val="en-US" w:eastAsia="zh-CN"/>
        </w:rPr>
        <w:t>（一）项目建设完成后，种植基地内可增加多个工作岗位，预计</w:t>
      </w:r>
      <w:r>
        <w:rPr>
          <w:rFonts w:hint="default" w:ascii="Times New Roman" w:hAnsi="Times New Roman" w:eastAsia="仿宋_GB2312" w:cs="Times New Roman"/>
          <w:snapToGrid w:val="0"/>
          <w:color w:val="000000"/>
          <w:spacing w:val="-6"/>
          <w:sz w:val="32"/>
          <w:szCs w:val="32"/>
          <w:lang w:val="en-US" w:eastAsia="zh-CN"/>
        </w:rPr>
        <w:t>带动农户务工30人次以上 （其中脱贫户</w:t>
      </w:r>
      <w:r>
        <w:rPr>
          <w:rFonts w:hint="eastAsia" w:ascii="Times New Roman" w:hAnsi="Times New Roman" w:eastAsia="仿宋_GB2312" w:cs="Times New Roman"/>
          <w:snapToGrid w:val="0"/>
          <w:color w:val="000000"/>
          <w:spacing w:val="-6"/>
          <w:sz w:val="32"/>
          <w:szCs w:val="32"/>
          <w:lang w:val="en-US" w:eastAsia="zh-CN"/>
        </w:rPr>
        <w:t>3户</w:t>
      </w:r>
      <w:r>
        <w:rPr>
          <w:rFonts w:hint="default" w:ascii="Times New Roman" w:hAnsi="Times New Roman" w:eastAsia="仿宋_GB2312" w:cs="Times New Roman"/>
          <w:snapToGrid w:val="0"/>
          <w:color w:val="000000"/>
          <w:spacing w:val="-6"/>
          <w:sz w:val="32"/>
          <w:szCs w:val="32"/>
          <w:lang w:val="en-US" w:eastAsia="zh-CN"/>
        </w:rPr>
        <w:t>以上），实现农户年增收2000元/户，巩固脱贫成效</w:t>
      </w:r>
      <w:r>
        <w:rPr>
          <w:rFonts w:hint="eastAsia" w:ascii="Times New Roman" w:hAnsi="Times New Roman" w:eastAsia="仿宋_GB2312" w:cs="Times New Roman"/>
          <w:snapToGrid w:val="0"/>
          <w:color w:val="000000"/>
          <w:spacing w:val="-6"/>
          <w:sz w:val="32"/>
          <w:szCs w:val="32"/>
          <w:lang w:val="en-US" w:eastAsia="zh-CN"/>
        </w:rPr>
        <w:t>。</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eastAsia" w:ascii="Times New Roman" w:hAnsi="Times New Roman" w:eastAsia="仿宋_GB2312" w:cs="Times New Roman"/>
          <w:snapToGrid w:val="0"/>
          <w:color w:val="000000"/>
          <w:spacing w:val="-6"/>
          <w:sz w:val="32"/>
          <w:szCs w:val="32"/>
          <w:lang w:val="en-US" w:eastAsia="zh-CN"/>
        </w:rPr>
      </w:pPr>
      <w:r>
        <w:rPr>
          <w:rFonts w:hint="eastAsia" w:ascii="Times New Roman" w:hAnsi="Times New Roman" w:eastAsia="仿宋_GB2312" w:cs="Times New Roman"/>
          <w:snapToGrid w:val="0"/>
          <w:color w:val="000000"/>
          <w:spacing w:val="-6"/>
          <w:sz w:val="32"/>
          <w:szCs w:val="32"/>
          <w:lang w:val="en-US" w:eastAsia="zh-CN"/>
        </w:rPr>
        <w:t>（二）项目</w:t>
      </w:r>
      <w:r>
        <w:rPr>
          <w:rFonts w:hint="default" w:ascii="Times New Roman" w:hAnsi="Times New Roman" w:eastAsia="仿宋_GB2312" w:cs="Times New Roman"/>
          <w:snapToGrid w:val="0"/>
          <w:color w:val="000000"/>
          <w:spacing w:val="-6"/>
          <w:sz w:val="32"/>
          <w:szCs w:val="32"/>
          <w:lang w:val="en-US" w:eastAsia="zh-CN"/>
        </w:rPr>
        <w:t>实现土地流转</w:t>
      </w:r>
      <w:r>
        <w:rPr>
          <w:rFonts w:hint="eastAsia" w:ascii="Times New Roman" w:hAnsi="Times New Roman" w:eastAsia="仿宋_GB2312" w:cs="Times New Roman"/>
          <w:snapToGrid w:val="0"/>
          <w:color w:val="000000"/>
          <w:spacing w:val="-6"/>
          <w:sz w:val="32"/>
          <w:szCs w:val="32"/>
          <w:lang w:val="en-US" w:eastAsia="zh-CN"/>
        </w:rPr>
        <w:t>30</w:t>
      </w:r>
      <w:r>
        <w:rPr>
          <w:rFonts w:hint="default" w:ascii="Times New Roman" w:hAnsi="Times New Roman" w:eastAsia="仿宋_GB2312" w:cs="Times New Roman"/>
          <w:snapToGrid w:val="0"/>
          <w:color w:val="000000"/>
          <w:spacing w:val="-6"/>
          <w:sz w:val="32"/>
          <w:szCs w:val="32"/>
          <w:lang w:val="en-US" w:eastAsia="zh-CN"/>
        </w:rPr>
        <w:t>亩以上，带动群众增收</w:t>
      </w:r>
      <w:r>
        <w:rPr>
          <w:rFonts w:hint="eastAsia" w:ascii="Times New Roman" w:hAnsi="Times New Roman" w:eastAsia="仿宋_GB2312" w:cs="Times New Roman"/>
          <w:snapToGrid w:val="0"/>
          <w:color w:val="000000"/>
          <w:spacing w:val="-6"/>
          <w:sz w:val="32"/>
          <w:szCs w:val="32"/>
          <w:lang w:val="en-US" w:eastAsia="zh-CN"/>
        </w:rPr>
        <w:t>。</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val="en-US" w:eastAsia="zh-CN"/>
        </w:rPr>
      </w:pPr>
      <w:r>
        <w:rPr>
          <w:rFonts w:hint="eastAsia" w:ascii="Times New Roman" w:hAnsi="Times New Roman" w:eastAsia="仿宋_GB2312" w:cs="Times New Roman"/>
          <w:snapToGrid w:val="0"/>
          <w:color w:val="000000"/>
          <w:spacing w:val="-6"/>
          <w:sz w:val="32"/>
          <w:szCs w:val="32"/>
          <w:lang w:val="en-US" w:eastAsia="zh-CN"/>
        </w:rPr>
        <w:t>（三）项目经营业主将积极</w:t>
      </w:r>
      <w:r>
        <w:rPr>
          <w:rFonts w:hint="default" w:ascii="Times New Roman" w:hAnsi="Times New Roman" w:eastAsia="仿宋_GB2312" w:cs="Times New Roman"/>
          <w:snapToGrid w:val="0"/>
          <w:color w:val="000000"/>
          <w:spacing w:val="-6"/>
          <w:sz w:val="32"/>
          <w:szCs w:val="32"/>
          <w:lang w:val="en-US" w:eastAsia="zh-CN"/>
        </w:rPr>
        <w:t>开展种植技术指导培训</w:t>
      </w:r>
      <w:r>
        <w:rPr>
          <w:rFonts w:hint="eastAsia" w:ascii="Times New Roman" w:hAnsi="Times New Roman" w:eastAsia="仿宋_GB2312" w:cs="Times New Roman"/>
          <w:snapToGrid w:val="0"/>
          <w:color w:val="000000"/>
          <w:spacing w:val="-6"/>
          <w:sz w:val="32"/>
          <w:szCs w:val="32"/>
          <w:lang w:val="en-US" w:eastAsia="zh-CN"/>
        </w:rPr>
        <w:t>，</w:t>
      </w:r>
      <w:r>
        <w:rPr>
          <w:rFonts w:hint="default" w:ascii="Times New Roman" w:hAnsi="Times New Roman" w:eastAsia="仿宋_GB2312" w:cs="Times New Roman"/>
          <w:snapToGrid w:val="0"/>
          <w:color w:val="000000"/>
          <w:spacing w:val="-6"/>
          <w:sz w:val="32"/>
          <w:szCs w:val="32"/>
          <w:lang w:val="en-US" w:eastAsia="zh-CN"/>
        </w:rPr>
        <w:t>提升农户蔬菜种植和管理技能，实现蔬菜增产增收，实现以产业发展带动乡村振兴。</w:t>
      </w:r>
    </w:p>
    <w:p>
      <w:pPr>
        <w:keepNext w:val="0"/>
        <w:keepLines w:val="0"/>
        <w:pageBreakBefore w:val="0"/>
        <w:widowControl w:val="0"/>
        <w:kinsoku/>
        <w:wordWrap/>
        <w:overflowPunct/>
        <w:topLinePunct w:val="0"/>
        <w:autoSpaceDE/>
        <w:autoSpaceDN/>
        <w:bidi w:val="0"/>
        <w:adjustRightInd/>
        <w:snapToGrid/>
        <w:spacing w:line="540" w:lineRule="exact"/>
        <w:ind w:firstLine="556"/>
        <w:textAlignment w:val="auto"/>
        <w:rPr>
          <w:rFonts w:hint="eastAsia" w:ascii="黑体" w:hAnsi="黑体" w:eastAsia="黑体" w:cs="黑体"/>
          <w:b/>
          <w:color w:val="000000"/>
          <w:sz w:val="32"/>
          <w:szCs w:val="32"/>
          <w:highlight w:val="none"/>
          <w:lang w:val="en-US" w:eastAsia="zh-CN"/>
        </w:rPr>
      </w:pPr>
      <w:r>
        <w:rPr>
          <w:rFonts w:hint="eastAsia" w:ascii="黑体" w:hAnsi="黑体" w:eastAsia="黑体" w:cs="黑体"/>
          <w:b/>
          <w:color w:val="000000"/>
          <w:sz w:val="32"/>
          <w:szCs w:val="32"/>
          <w:highlight w:val="none"/>
          <w:lang w:val="en-US" w:eastAsia="zh-CN"/>
        </w:rPr>
        <w:t>九、收益预计分配机制</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val="en-US" w:eastAsia="zh-CN"/>
        </w:rPr>
      </w:pPr>
      <w:r>
        <w:rPr>
          <w:rFonts w:hint="default" w:ascii="Times New Roman" w:hAnsi="Times New Roman" w:eastAsia="仿宋_GB2312" w:cs="Times New Roman"/>
          <w:snapToGrid w:val="0"/>
          <w:color w:val="000000"/>
          <w:spacing w:val="-6"/>
          <w:sz w:val="32"/>
          <w:szCs w:val="32"/>
          <w:lang w:val="en-US" w:eastAsia="zh-CN"/>
        </w:rPr>
        <w:t>在项目运行后，所得经济收入作为村集体经济收入，按村集体经济相关政策，一部份用于发展本村的基础设施建设，一部份用于村公益事业，推动乡村振兴发展。</w:t>
      </w:r>
    </w:p>
    <w:p>
      <w:pPr>
        <w:pStyle w:val="2"/>
        <w:numPr>
          <w:ilvl w:val="0"/>
          <w:numId w:val="1"/>
        </w:numPr>
        <w:rPr>
          <w:rFonts w:hint="eastAsia" w:ascii="Times New Roman" w:hAnsi="Times New Roman" w:eastAsia="仿宋_GB2312" w:cs="Times New Roman"/>
          <w:snapToGrid w:val="0"/>
          <w:color w:val="000000"/>
          <w:spacing w:val="-6"/>
          <w:sz w:val="32"/>
          <w:szCs w:val="32"/>
          <w:lang w:val="en-US" w:eastAsia="zh-CN"/>
        </w:rPr>
      </w:pPr>
      <w:r>
        <w:rPr>
          <w:rFonts w:hint="eastAsia" w:ascii="Times New Roman" w:hAnsi="Times New Roman" w:eastAsia="仿宋_GB2312" w:cs="Times New Roman"/>
          <w:snapToGrid w:val="0"/>
          <w:color w:val="000000"/>
          <w:spacing w:val="-6"/>
          <w:sz w:val="32"/>
          <w:szCs w:val="32"/>
          <w:lang w:val="en-US" w:eastAsia="zh-CN"/>
        </w:rPr>
        <w:t>项目绩效目标</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一、产出指标--数量指标：</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1、建设连栋育苗大棚一座≥1950平方米；</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2、建设单栋种植大棚10个≥680平方米；</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3、建设机房一间≥6平方米；</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4、建设蓄水池一个≥13立方米；</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5、完善水肥灌溉系统≥1200米；</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6、室外配套水电工程≥1项；</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二、产出指标--成本指标：</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1、建设连栋育苗大棚一座、单栋种植大棚10个、机房一间、蓄水池一个，完善水肥灌溉系统，室外配套水电工程等总费用≤59万元；</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三、产出指标--质量指标：项目（工程）验收合格率 =100%。</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四、产出指标--时效指标：项目（工程）完成及时率=100%。</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五、效益指标--社会效益指标： 受益人口数≥10人。</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六、效益指标--可持续影响指标： 工程设计使用年限≥3年。</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firstLine="616" w:firstLineChars="200"/>
        <w:textAlignment w:val="auto"/>
        <w:rPr>
          <w:rFonts w:hint="default" w:ascii="Times New Roman" w:hAnsi="Times New Roman" w:eastAsia="仿宋_GB2312" w:cs="Times New Roman"/>
          <w:b w:val="0"/>
          <w:bCs/>
          <w:snapToGrid w:val="0"/>
          <w:color w:val="000000"/>
          <w:spacing w:val="-6"/>
          <w:sz w:val="32"/>
          <w:szCs w:val="32"/>
          <w:lang w:val="en-US" w:eastAsia="zh-CN"/>
        </w:rPr>
      </w:pPr>
      <w:r>
        <w:rPr>
          <w:rFonts w:hint="default" w:ascii="Times New Roman" w:hAnsi="Times New Roman" w:eastAsia="仿宋_GB2312" w:cs="Times New Roman"/>
          <w:b w:val="0"/>
          <w:bCs/>
          <w:snapToGrid w:val="0"/>
          <w:color w:val="000000"/>
          <w:spacing w:val="-6"/>
          <w:sz w:val="32"/>
          <w:szCs w:val="32"/>
          <w:lang w:val="en-US" w:eastAsia="zh-CN"/>
        </w:rPr>
        <w:t>七、满意度指标--服务对象满意度指标：受益群众满意度≥90%。</w:t>
      </w:r>
    </w:p>
    <w:p>
      <w:pPr>
        <w:keepNext w:val="0"/>
        <w:keepLines w:val="0"/>
        <w:pageBreakBefore w:val="0"/>
        <w:widowControl w:val="0"/>
        <w:kinsoku/>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snapToGrid w:val="0"/>
          <w:color w:val="000000"/>
          <w:spacing w:val="-6"/>
          <w:sz w:val="32"/>
          <w:szCs w:val="32"/>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柳州市</w:t>
      </w:r>
      <w:r>
        <w:rPr>
          <w:rFonts w:hint="default" w:ascii="Times New Roman" w:hAnsi="Times New Roman" w:eastAsia="仿宋_GB2312" w:cs="Times New Roman"/>
          <w:color w:val="auto"/>
          <w:sz w:val="32"/>
          <w:szCs w:val="32"/>
          <w:highlight w:val="none"/>
        </w:rPr>
        <w:t>柳江区</w:t>
      </w:r>
      <w:r>
        <w:rPr>
          <w:rFonts w:hint="eastAsia" w:ascii="Times New Roman" w:hAnsi="Times New Roman" w:eastAsia="仿宋_GB2312" w:cs="Times New Roman"/>
          <w:color w:val="auto"/>
          <w:sz w:val="32"/>
          <w:szCs w:val="32"/>
          <w:highlight w:val="none"/>
          <w:lang w:eastAsia="zh-CN"/>
        </w:rPr>
        <w:t>农业农村局</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bookmarkStart w:id="0" w:name="_GoBack"/>
      <w:bookmarkEnd w:id="0"/>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p>
  <w:p>
    <w:pPr>
      <w:pStyle w:val="4"/>
      <w:rPr>
        <w:sz w:val="28"/>
      </w:rPr>
    </w:pPr>
  </w:p>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644A7"/>
    <w:multiLevelType w:val="singleLevel"/>
    <w:tmpl w:val="9CA644A7"/>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Mjg1OGM0OGI2YzMxNDk5OWQ2NTdmNTQyYTY1Y2MifQ=="/>
  </w:docVars>
  <w:rsids>
    <w:rsidRoot w:val="2CFC55D2"/>
    <w:rsid w:val="00177E55"/>
    <w:rsid w:val="00214E97"/>
    <w:rsid w:val="00246B63"/>
    <w:rsid w:val="002E1F6F"/>
    <w:rsid w:val="00384D92"/>
    <w:rsid w:val="003D5764"/>
    <w:rsid w:val="004179D3"/>
    <w:rsid w:val="004951AC"/>
    <w:rsid w:val="005C56B6"/>
    <w:rsid w:val="005E3906"/>
    <w:rsid w:val="008F7E9B"/>
    <w:rsid w:val="00A23170"/>
    <w:rsid w:val="00B41C40"/>
    <w:rsid w:val="00B857B2"/>
    <w:rsid w:val="00B9645C"/>
    <w:rsid w:val="00C04116"/>
    <w:rsid w:val="00CE7486"/>
    <w:rsid w:val="00E81F2D"/>
    <w:rsid w:val="01174B8D"/>
    <w:rsid w:val="03315B5E"/>
    <w:rsid w:val="08A07C41"/>
    <w:rsid w:val="08B567F3"/>
    <w:rsid w:val="0EB14497"/>
    <w:rsid w:val="10FD7E68"/>
    <w:rsid w:val="166137AB"/>
    <w:rsid w:val="1C5446B4"/>
    <w:rsid w:val="1C59151D"/>
    <w:rsid w:val="1CDC4DD5"/>
    <w:rsid w:val="1CEC2B3E"/>
    <w:rsid w:val="1FCA38DE"/>
    <w:rsid w:val="202A7D94"/>
    <w:rsid w:val="212705E9"/>
    <w:rsid w:val="22E11C96"/>
    <w:rsid w:val="234C32C8"/>
    <w:rsid w:val="263500D1"/>
    <w:rsid w:val="27A6495D"/>
    <w:rsid w:val="27A84EB4"/>
    <w:rsid w:val="2A3109C9"/>
    <w:rsid w:val="2B697740"/>
    <w:rsid w:val="2CFC55D2"/>
    <w:rsid w:val="2D5A628F"/>
    <w:rsid w:val="31F66ACE"/>
    <w:rsid w:val="34357FFF"/>
    <w:rsid w:val="34B8182C"/>
    <w:rsid w:val="361A6C9E"/>
    <w:rsid w:val="3660217B"/>
    <w:rsid w:val="3CB91D2A"/>
    <w:rsid w:val="3E0A667E"/>
    <w:rsid w:val="3E4D1237"/>
    <w:rsid w:val="3EFD7166"/>
    <w:rsid w:val="459047A1"/>
    <w:rsid w:val="47402443"/>
    <w:rsid w:val="4DD567C0"/>
    <w:rsid w:val="507902E3"/>
    <w:rsid w:val="51226AA2"/>
    <w:rsid w:val="551E11F1"/>
    <w:rsid w:val="58082F15"/>
    <w:rsid w:val="5B2F2C06"/>
    <w:rsid w:val="5CF81BD7"/>
    <w:rsid w:val="63844E4C"/>
    <w:rsid w:val="646D4183"/>
    <w:rsid w:val="648247C0"/>
    <w:rsid w:val="6E07347E"/>
    <w:rsid w:val="6E0D4219"/>
    <w:rsid w:val="6E6B51D6"/>
    <w:rsid w:val="77313C1C"/>
    <w:rsid w:val="77737E3D"/>
    <w:rsid w:val="78EE6B97"/>
    <w:rsid w:val="7AB160CE"/>
    <w:rsid w:val="7EDD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rPr>
  </w:style>
  <w:style w:type="paragraph" w:styleId="3">
    <w:name w:val="Body Text"/>
    <w:basedOn w:val="1"/>
    <w:next w:val="1"/>
    <w:qFormat/>
    <w:uiPriority w:val="0"/>
    <w:pPr>
      <w:jc w:val="center"/>
    </w:pPr>
    <w:rPr>
      <w:b/>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2354</Words>
  <Characters>2428</Characters>
  <Lines>16</Lines>
  <Paragraphs>4</Paragraphs>
  <TotalTime>3</TotalTime>
  <ScaleCrop>false</ScaleCrop>
  <LinksUpToDate>false</LinksUpToDate>
  <CharactersWithSpaces>2498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2024-09-26T08:53:00Z</dcterms:created>
  <dc:creator>shua</dc:creator>
  <cp:lastModifiedBy>守拙</cp:lastModifiedBy>
  <cp:lastPrinted>2024-10-10T08:44:00Z</cp:lastPrinted>
  <dcterms:modified xsi:type="dcterms:W3CDTF">2025-11-15T08:45:43Z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E26D55B888754C00935EF153A6418A91_13</vt:lpwstr>
  </property>
  <property fmtid="{D5CDD505-2E9C-101B-9397-08002B2CF9AE}" pid="4" name="KSOTemplateDocerSaveRecord">
    <vt:lpwstr>eyJoZGlkIjoiMWI1YjA5MDAzODFkYzE5Y2MyODkyYWNhMGZjNTI4Y2MiLCJ1c2VySWQiOiI0NDYwNzMxMzcifQ==</vt:lpwstr>
  </property>
</Properties>
</file>