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200"/>
        <w:tblOverlap w:val="never"/>
        <w:tblW w:w="15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90"/>
        <w:gridCol w:w="4245"/>
        <w:gridCol w:w="1288"/>
        <w:gridCol w:w="6524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Style w:val="16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30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柳江区政务服务中心服务标兵评分细则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考核指标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/</w:t>
            </w:r>
            <w:r>
              <w:rPr>
                <w:rStyle w:val="19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分</w:t>
            </w:r>
          </w:p>
        </w:tc>
        <w:tc>
          <w:tcPr>
            <w:tcW w:w="65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扣分或加分分值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政务服务标准化、规范化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一次性告知、首问责任、限时办结等规章制度落实情况。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若发现未落实一次性告知、首问责任、限时办结等制度的，每人每次扣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各窗口人员民主测评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业务办理流程规范化。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若发现未按照流程规范收件、受理、审批、办结、登记台账的，每人每次扣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分；因个人原因未能按时办结导致超时或异常的，每人每次扣3分。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3.工作成效。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按实际工作成效打分。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政务服务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好差评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工作落实情况。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若发现有一个有效差评件，每人每次扣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分；有效差评件整改不到位的，每人每次加扣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监管股评分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被上级督查部门批评、通报，或受新闻媒体批评报道。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受到本级或上级批评、通报并经核查属实的，每人每次扣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监管股评分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行为</w:t>
            </w:r>
            <w:r>
              <w:rPr>
                <w:rStyle w:val="2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规范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工作纪律遵守情况。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若发现有迟到早退、擅自离岗、上班期间做与工作无关的事等违反工作纪律的行为，每人每次扣3分，扣完为止。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以中心巡查记录为依据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仪容仪表。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上班时间未按规定着统一工作服、未佩戴领花头花领带的，每人每次扣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环境卫生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个人桌面不整洁或摆放无关物品的，每人每次扣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服务质量。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服务态度恶劣、用语不文明的，每人每次扣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受到办事群众投诉、举报。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受到办事群众投诉、举报，经核查属实的，每人每次扣5分。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监管股评分</w:t>
            </w:r>
          </w:p>
        </w:tc>
      </w:tr>
    </w:tbl>
    <w:p>
      <w:pPr>
        <w:pStyle w:val="3"/>
      </w:pPr>
      <w:bookmarkStart w:id="0" w:name="_GoBack"/>
      <w:bookmarkEnd w:id="0"/>
    </w:p>
    <w:p/>
    <w:tbl>
      <w:tblPr>
        <w:tblStyle w:val="8"/>
        <w:tblpPr w:leftFromText="180" w:rightFromText="180" w:vertAnchor="text" w:horzAnchor="page" w:tblpXSpec="center" w:tblpY="1"/>
        <w:tblOverlap w:val="never"/>
        <w:tblW w:w="153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90"/>
        <w:gridCol w:w="4230"/>
        <w:gridCol w:w="1303"/>
        <w:gridCol w:w="6524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附加分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（加分上限10分）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收到办事群众、企业表扬赠送锦旗，或受到上级部门表彰。</w:t>
            </w:r>
          </w:p>
        </w:tc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每收到一面服务对象赠予个人的锦旗，或每受到一次上级部门表彰的，每人每次加5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数据由股长/负责人提供至监管股认定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参加政务服务系统比赛活动并获奖。</w:t>
            </w:r>
          </w:p>
        </w:tc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区级5分，市级8分，自治区级以上10分。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3.局领导班子评分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业务能力、工作态度、交办工作完成情况等方面。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由局领导班子会议商定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1.参选人员在前台窗口工作时间应该达到30%，在评选季度周期内因病、事假累计不得超过5个工作日。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2.每月对各窗口工作人员“工作作风、业务技能、遵章守纪、工作实绩”等方面进行考评，根据每月考评结果按比例评出每季度“服务标兵”。年度根据季度评比结果按比例评出年度“服务标兵”。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21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考核分值为90分，附加分20分。</w:t>
            </w:r>
          </w:p>
        </w:tc>
      </w:tr>
    </w:tbl>
    <w:p>
      <w:pPr>
        <w:pStyle w:val="3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</w:rPr>
      </w:pPr>
    </w:p>
    <w:p>
      <w:pPr>
        <w:pStyle w:val="3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single"/>
        </w:rPr>
      </w:pPr>
    </w:p>
    <w:p>
      <w:pPr>
        <w:rPr>
          <w:rFonts w:hint="eastAsia"/>
        </w:rPr>
      </w:pPr>
    </w:p>
    <w:p>
      <w:pPr>
        <w:pStyle w:val="3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default"/>
        </w:rPr>
      </w:pPr>
    </w:p>
    <w:sectPr>
      <w:footerReference r:id="rId3" w:type="default"/>
      <w:pgSz w:w="16838" w:h="11906" w:orient="landscape"/>
      <w:pgMar w:top="850" w:right="1984" w:bottom="850" w:left="1417" w:header="0" w:footer="22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180" w:hanging="180" w:hangingChars="100"/>
      <w:rPr>
        <w:rFonts w:hint="default" w:ascii="Times New Roman" w:hAnsi="Times New Roman" w:cs="Times New Roman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lhYWZkZDM4MWIwMzg2OGE2MDQ5ODBiNDc0NTMifQ=="/>
  </w:docVars>
  <w:rsids>
    <w:rsidRoot w:val="05BD2147"/>
    <w:rsid w:val="02840E7C"/>
    <w:rsid w:val="02C55A4A"/>
    <w:rsid w:val="038A5E19"/>
    <w:rsid w:val="045112AD"/>
    <w:rsid w:val="04C251B3"/>
    <w:rsid w:val="053863DE"/>
    <w:rsid w:val="05AA456F"/>
    <w:rsid w:val="05BD2147"/>
    <w:rsid w:val="077773B4"/>
    <w:rsid w:val="07D10D37"/>
    <w:rsid w:val="07E6428C"/>
    <w:rsid w:val="085E50F0"/>
    <w:rsid w:val="091E5277"/>
    <w:rsid w:val="09DF39F9"/>
    <w:rsid w:val="0A1E4E20"/>
    <w:rsid w:val="0A471637"/>
    <w:rsid w:val="0A4800D1"/>
    <w:rsid w:val="0B30640E"/>
    <w:rsid w:val="0B3A3201"/>
    <w:rsid w:val="0BE14517"/>
    <w:rsid w:val="0C574F74"/>
    <w:rsid w:val="0D72592E"/>
    <w:rsid w:val="0FD25249"/>
    <w:rsid w:val="10101527"/>
    <w:rsid w:val="106F2DCB"/>
    <w:rsid w:val="10BE5DED"/>
    <w:rsid w:val="114A6AA1"/>
    <w:rsid w:val="11E665D8"/>
    <w:rsid w:val="13866C20"/>
    <w:rsid w:val="141D25CF"/>
    <w:rsid w:val="145E0E22"/>
    <w:rsid w:val="152C7786"/>
    <w:rsid w:val="163519F9"/>
    <w:rsid w:val="17F44234"/>
    <w:rsid w:val="18D23988"/>
    <w:rsid w:val="18E9515A"/>
    <w:rsid w:val="190C4737"/>
    <w:rsid w:val="1996476A"/>
    <w:rsid w:val="19C332D1"/>
    <w:rsid w:val="1A475CB0"/>
    <w:rsid w:val="1A814823"/>
    <w:rsid w:val="1B4833B7"/>
    <w:rsid w:val="1C2A5889"/>
    <w:rsid w:val="1C733F1B"/>
    <w:rsid w:val="1CA8642F"/>
    <w:rsid w:val="1D126A49"/>
    <w:rsid w:val="1D485868"/>
    <w:rsid w:val="1E0A6FF3"/>
    <w:rsid w:val="1F22520D"/>
    <w:rsid w:val="204801C6"/>
    <w:rsid w:val="224E0090"/>
    <w:rsid w:val="2339618B"/>
    <w:rsid w:val="24256809"/>
    <w:rsid w:val="246B4067"/>
    <w:rsid w:val="24B94956"/>
    <w:rsid w:val="24CA19B7"/>
    <w:rsid w:val="24D6035C"/>
    <w:rsid w:val="25204F97"/>
    <w:rsid w:val="26CE6AD0"/>
    <w:rsid w:val="26FE0936"/>
    <w:rsid w:val="277A34AC"/>
    <w:rsid w:val="27D321BA"/>
    <w:rsid w:val="29DC183A"/>
    <w:rsid w:val="2A5F7045"/>
    <w:rsid w:val="2AB84942"/>
    <w:rsid w:val="2ABB271B"/>
    <w:rsid w:val="2AC27115"/>
    <w:rsid w:val="2AFE1C44"/>
    <w:rsid w:val="2B960845"/>
    <w:rsid w:val="2BE467CD"/>
    <w:rsid w:val="2C9E4E44"/>
    <w:rsid w:val="2CE8033A"/>
    <w:rsid w:val="2DEE5E13"/>
    <w:rsid w:val="2EA47958"/>
    <w:rsid w:val="2EFE0BDB"/>
    <w:rsid w:val="2F1E1B7D"/>
    <w:rsid w:val="2F783DBB"/>
    <w:rsid w:val="2FB35E69"/>
    <w:rsid w:val="2FDC66BF"/>
    <w:rsid w:val="30042C45"/>
    <w:rsid w:val="30680EB2"/>
    <w:rsid w:val="308658FC"/>
    <w:rsid w:val="320C61FF"/>
    <w:rsid w:val="33CA3BAA"/>
    <w:rsid w:val="33FA71D5"/>
    <w:rsid w:val="35273774"/>
    <w:rsid w:val="357F69E5"/>
    <w:rsid w:val="35B25C01"/>
    <w:rsid w:val="35C4608A"/>
    <w:rsid w:val="35CB3C59"/>
    <w:rsid w:val="35EB79DF"/>
    <w:rsid w:val="362C3505"/>
    <w:rsid w:val="3736395A"/>
    <w:rsid w:val="37607E7E"/>
    <w:rsid w:val="37B05EA3"/>
    <w:rsid w:val="37B57283"/>
    <w:rsid w:val="38875B18"/>
    <w:rsid w:val="38B06C75"/>
    <w:rsid w:val="393C01CD"/>
    <w:rsid w:val="399F54DA"/>
    <w:rsid w:val="3B365690"/>
    <w:rsid w:val="3C0C18CA"/>
    <w:rsid w:val="3C153A08"/>
    <w:rsid w:val="3C1852A6"/>
    <w:rsid w:val="3D35640A"/>
    <w:rsid w:val="3D5350DC"/>
    <w:rsid w:val="3D9C4B76"/>
    <w:rsid w:val="3DA14A11"/>
    <w:rsid w:val="3E476149"/>
    <w:rsid w:val="3E823F6E"/>
    <w:rsid w:val="3FA50925"/>
    <w:rsid w:val="40BA2AC2"/>
    <w:rsid w:val="411E335F"/>
    <w:rsid w:val="414D154E"/>
    <w:rsid w:val="41FD34C9"/>
    <w:rsid w:val="42BE3838"/>
    <w:rsid w:val="42C67B87"/>
    <w:rsid w:val="42F16FD1"/>
    <w:rsid w:val="42FD5901"/>
    <w:rsid w:val="4358136B"/>
    <w:rsid w:val="43AA021C"/>
    <w:rsid w:val="43C035DF"/>
    <w:rsid w:val="43FB60D2"/>
    <w:rsid w:val="440B5E75"/>
    <w:rsid w:val="441A0D20"/>
    <w:rsid w:val="446E1D5B"/>
    <w:rsid w:val="44B37184"/>
    <w:rsid w:val="468E0851"/>
    <w:rsid w:val="46AA1EDB"/>
    <w:rsid w:val="47B736D0"/>
    <w:rsid w:val="48156F75"/>
    <w:rsid w:val="4A9F5D32"/>
    <w:rsid w:val="4AB341A3"/>
    <w:rsid w:val="4B271277"/>
    <w:rsid w:val="4B3F45FD"/>
    <w:rsid w:val="4BA51FD6"/>
    <w:rsid w:val="4C0C285D"/>
    <w:rsid w:val="4C6C670E"/>
    <w:rsid w:val="4CA47056"/>
    <w:rsid w:val="4F7640DC"/>
    <w:rsid w:val="50BA7AD5"/>
    <w:rsid w:val="51FE1BA6"/>
    <w:rsid w:val="527F257B"/>
    <w:rsid w:val="52E240EE"/>
    <w:rsid w:val="538B6BAB"/>
    <w:rsid w:val="53BC2C8F"/>
    <w:rsid w:val="546E4681"/>
    <w:rsid w:val="54811EA9"/>
    <w:rsid w:val="5514780F"/>
    <w:rsid w:val="556300A7"/>
    <w:rsid w:val="55C92EB1"/>
    <w:rsid w:val="570E5D68"/>
    <w:rsid w:val="57223C18"/>
    <w:rsid w:val="57572649"/>
    <w:rsid w:val="58612516"/>
    <w:rsid w:val="58966974"/>
    <w:rsid w:val="58C34BC3"/>
    <w:rsid w:val="58EC5717"/>
    <w:rsid w:val="5A2A7623"/>
    <w:rsid w:val="5AD158E9"/>
    <w:rsid w:val="5B801C4F"/>
    <w:rsid w:val="5D30499A"/>
    <w:rsid w:val="5DA000E5"/>
    <w:rsid w:val="5EE23C31"/>
    <w:rsid w:val="5F8960B6"/>
    <w:rsid w:val="5F9262E4"/>
    <w:rsid w:val="5FDB37C4"/>
    <w:rsid w:val="603E2C7E"/>
    <w:rsid w:val="6062321F"/>
    <w:rsid w:val="60D11F39"/>
    <w:rsid w:val="61DC6024"/>
    <w:rsid w:val="61FE00B0"/>
    <w:rsid w:val="623E49CF"/>
    <w:rsid w:val="62A710A1"/>
    <w:rsid w:val="63BF4E24"/>
    <w:rsid w:val="64244ACF"/>
    <w:rsid w:val="655D3F5A"/>
    <w:rsid w:val="668A591C"/>
    <w:rsid w:val="668D682C"/>
    <w:rsid w:val="66F8157A"/>
    <w:rsid w:val="676E7082"/>
    <w:rsid w:val="67A24E64"/>
    <w:rsid w:val="69223FD7"/>
    <w:rsid w:val="69836522"/>
    <w:rsid w:val="6A396C18"/>
    <w:rsid w:val="6A625CB9"/>
    <w:rsid w:val="6A966390"/>
    <w:rsid w:val="6B5A6960"/>
    <w:rsid w:val="6D195556"/>
    <w:rsid w:val="6D1E46F5"/>
    <w:rsid w:val="6D596309"/>
    <w:rsid w:val="6D882EF1"/>
    <w:rsid w:val="6D9D312A"/>
    <w:rsid w:val="6DC76CBF"/>
    <w:rsid w:val="6E7F55DE"/>
    <w:rsid w:val="6E9722DE"/>
    <w:rsid w:val="6ECC0324"/>
    <w:rsid w:val="6FDB3665"/>
    <w:rsid w:val="6FE84187"/>
    <w:rsid w:val="700F3D2C"/>
    <w:rsid w:val="70122694"/>
    <w:rsid w:val="7028476F"/>
    <w:rsid w:val="703F0930"/>
    <w:rsid w:val="71B0555E"/>
    <w:rsid w:val="72CE12BB"/>
    <w:rsid w:val="73064B27"/>
    <w:rsid w:val="739A7D08"/>
    <w:rsid w:val="73A56E44"/>
    <w:rsid w:val="73A817CA"/>
    <w:rsid w:val="748702F8"/>
    <w:rsid w:val="74E4574A"/>
    <w:rsid w:val="750D0AD0"/>
    <w:rsid w:val="75AA7005"/>
    <w:rsid w:val="76AB06E6"/>
    <w:rsid w:val="77A92C7B"/>
    <w:rsid w:val="77F652C1"/>
    <w:rsid w:val="781C2969"/>
    <w:rsid w:val="794A5D98"/>
    <w:rsid w:val="79AE371F"/>
    <w:rsid w:val="7A0E5017"/>
    <w:rsid w:val="7B691CFA"/>
    <w:rsid w:val="7B734B9C"/>
    <w:rsid w:val="7BFC2FEB"/>
    <w:rsid w:val="7C2F4F8C"/>
    <w:rsid w:val="7C434A2F"/>
    <w:rsid w:val="7C5D3E2D"/>
    <w:rsid w:val="7C745605"/>
    <w:rsid w:val="7E015B37"/>
    <w:rsid w:val="7E712DA5"/>
    <w:rsid w:val="7EEF0AC5"/>
    <w:rsid w:val="7F6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="60" w:after="120"/>
      <w:jc w:val="center"/>
      <w:outlineLvl w:val="0"/>
    </w:pPr>
    <w:rPr>
      <w:rFonts w:eastAsia="方正小标宋简体"/>
      <w:bCs/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212121"/>
      <w:u w:val="none"/>
    </w:rPr>
  </w:style>
  <w:style w:type="character" w:styleId="12">
    <w:name w:val="Hyperlink"/>
    <w:basedOn w:val="9"/>
    <w:qFormat/>
    <w:uiPriority w:val="0"/>
    <w:rPr>
      <w:color w:val="212121"/>
      <w:u w:val="none"/>
    </w:rPr>
  </w:style>
  <w:style w:type="character" w:customStyle="1" w:styleId="13">
    <w:name w:val="hover13"/>
    <w:basedOn w:val="9"/>
    <w:qFormat/>
    <w:uiPriority w:val="0"/>
  </w:style>
  <w:style w:type="character" w:customStyle="1" w:styleId="14">
    <w:name w:val="hover14"/>
    <w:basedOn w:val="9"/>
    <w:qFormat/>
    <w:uiPriority w:val="0"/>
  </w:style>
  <w:style w:type="character" w:customStyle="1" w:styleId="15">
    <w:name w:val="hover12"/>
    <w:basedOn w:val="9"/>
    <w:qFormat/>
    <w:uiPriority w:val="0"/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9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0">
    <w:name w:val="font6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91"/>
    <w:basedOn w:val="9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4">
    <w:name w:val="font1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5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7">
    <w:name w:val="font11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8111</Words>
  <Characters>8258</Characters>
  <Lines>0</Lines>
  <Paragraphs>0</Paragraphs>
  <TotalTime>170</TotalTime>
  <ScaleCrop>false</ScaleCrop>
  <LinksUpToDate>false</LinksUpToDate>
  <CharactersWithSpaces>8496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2019-10-24T02:56:00Z</dcterms:created>
  <dc:creator>Administrator</dc:creator>
  <cp:lastModifiedBy>JGB</cp:lastModifiedBy>
  <cp:lastPrinted>2024-06-26T01:47:05Z</cp:lastPrinted>
  <dcterms:modified xsi:type="dcterms:W3CDTF">2024-06-26T02:40:25Z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6658EF241F4B430ABB74389BC8A19E45_13</vt:lpwstr>
  </property>
</Properties>
</file>