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区政府202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年民生实事项目实施方案</w:t>
      </w:r>
      <w:bookmarkEnd w:id="0"/>
    </w:p>
    <w:p>
      <w:pPr>
        <w:pStyle w:val="9"/>
        <w:rPr>
          <w:rFonts w:hint="default"/>
        </w:rPr>
      </w:pPr>
    </w:p>
    <w:tbl>
      <w:tblPr>
        <w:tblStyle w:val="7"/>
        <w:tblW w:w="13616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50"/>
        <w:gridCol w:w="6499"/>
        <w:gridCol w:w="1624"/>
        <w:gridCol w:w="187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项目情况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设立和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改造便民摊点项目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 设立摊点212个：南五街（理发）14个摊点、金柳街（水果小吃）30个摊点、第一开发区路口（蔬菜、水果、肉类）20个摊点、交通执法大队外围墙边（水果、甘蔗）10个摊点、糖厂市场路段两侧人行道（蔬菜、水果、小百货）40个摊点、西一路西面非机动车道（夜间水果、小百货）50个摊点、金岭大道隆泰嘉园（夜市）40个摊点、乐都路北三街路口（时令水果甘蔗、葡萄）8个摊点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 改造摊点：对金岭大道现有的240个摊点进行改造。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区城管执法局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区市场监管局、拉堡镇、区投资集团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柳江区老旧小区改造项目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改造8个老旧小区。改造内容包括：屋面修缮、楼道粉刷翻新、清理化粪池、新能源车位划线等改造。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　　　　　　　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  <w:t xml:space="preserve">           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区住建局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区发改局、区财政局、拉堡镇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里高镇盘龙至三合公路大修工程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治理盘龙至三合公路隐患约6.38公里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</w:rPr>
              <w:t>区交通运输局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区发改局、区财政局、里高镇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柳江区新建产业路和屯级路项目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新建穿山镇定吉村木山屯至龙平村弓村屯产业路，新建路面长800米，宽3.5米。                                                                      2. 新建柳江区百朋镇尧治村里朝屯屯级路，新建长800米，宽4米，新江至里朝出行路。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区乡村振兴局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穿山镇、百朋镇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柳江区2024年农村饮水安全巩固提升工程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实施柳江区2024年农村饮水安全巩固提升工程5处（打井、建机房、水池、管网及输电设施等）1. 土博镇琴怀村里仁屯人饮巩固提升工程；2. 三都镇三都村童岭、屯甫、岩田屯安全饮水工程；3. 百朋镇官塘村大塘边屯饮水工程；4. 穿山镇林寺村牛洞屯饮用水管道改造工程；5. 穿山镇林寺村灯龙屯管道改造工程。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区水利局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各镇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 w:bidi="ar-SA"/>
              </w:rPr>
              <w:t>残疾人扶助项目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 为柳江区154户重度残疾人家庭配备无障碍设施及进行改造，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具体为：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改造老化线路、墙面加固、水泥面保护等，重点解决残疾人洗澡、上厕所、做饭、户内活动和出行等日常生活困难。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为216名残疾人提供基本辅具适配服务。                                                                     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区残联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各镇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教育能力提升项目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1. 成团中心小学综合教学楼项目主体建设。                                                                                                                                                                                                                          2. 更换公办中小学课桌椅一批。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区教育局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审批局、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财政局、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住建局、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区发展改革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2024年柳江区高标准农田新建和改造项目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 xml:space="preserve">2024年在成团镇同乐村、穿山镇根仑村、百朋镇分龙村、百朋镇白诺村、三都镇板江村、成团镇龙山村新建和提质改造面积共19000亩。                                                                                                                            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区农业农村局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成团镇、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穿山镇、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百朋镇、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三都镇、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区财政局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柳江区严重精神障碍患者免费门诊巩固基本药物维持治疗补贴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柳江区户籍及在柳江区常住（六个月以上）的严重精神障碍患者提供免费的门诊抗精神病药品治疗。                                                                                                          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区卫健局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柳州市公安局柳江分局、区残联、区民政局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适老化改造项目</w:t>
            </w:r>
          </w:p>
        </w:tc>
        <w:tc>
          <w:tcPr>
            <w:tcW w:w="64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适老化改造项目48户，每户2500元。根据老年人的身体情况和居家环境，进行评估后确定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具体改造内容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更换马桶、安装扶手、配备四脚拐杖等。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区民政局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各镇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12月3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/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228A8-EC0F-47EB-834D-FA339B7554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932FF1D-A3BD-4B55-B775-0C26E8CFDBC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490E8B-DEE1-4691-8BD6-B5F672CE44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DCA532-2F9E-4B0F-8099-4E6D4FF9E0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C6F4"/>
    <w:multiLevelType w:val="singleLevel"/>
    <w:tmpl w:val="FFEFC6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3176428A"/>
    <w:rsid w:val="3176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"/>
    <w:autoRedefine/>
    <w:qFormat/>
    <w:uiPriority w:val="0"/>
    <w:pPr>
      <w:spacing w:line="240" w:lineRule="auto"/>
      <w:ind w:firstLine="200" w:firstLineChars="200"/>
      <w:jc w:val="left"/>
    </w:pPr>
    <w:rPr>
      <w:rFonts w:ascii="Times New Roman" w:hAnsi="Times New Roman" w:eastAsia="宋体" w:cs="Times New Roman"/>
      <w:sz w:val="21"/>
      <w:szCs w:val="21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2024-03-15T09:08:00Z</dcterms:created>
  <dc:creator>ē</dc:creator>
  <cp:lastModifiedBy>ē</cp:lastModifiedBy>
  <dcterms:modified xsi:type="dcterms:W3CDTF">2024-03-15T09:08:24Z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6A1F148ECE5E4DFEA1474C2B92DA313F_11</vt:lpwstr>
  </property>
</Properties>
</file>